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8B63" w14:textId="77777777" w:rsidR="00442220" w:rsidRPr="00312442" w:rsidRDefault="00D01A3C" w:rsidP="00442220">
      <w:pPr>
        <w:tabs>
          <w:tab w:val="left" w:pos="5370"/>
        </w:tabs>
        <w:rPr>
          <w:rFonts w:ascii="Calibri" w:hAnsi="Calibri" w:cs="Arial"/>
          <w:i/>
          <w:sz w:val="24"/>
          <w:szCs w:val="24"/>
          <w:lang w:eastAsia="en-GB"/>
        </w:rPr>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8"/>
        <w:gridCol w:w="4111"/>
        <w:gridCol w:w="2693"/>
      </w:tblGrid>
      <w:tr w:rsidR="00442220" w14:paraId="33FC0712" w14:textId="77777777" w:rsidTr="00EE7555">
        <w:trPr>
          <w:trHeight w:val="1839"/>
        </w:trPr>
        <w:tc>
          <w:tcPr>
            <w:tcW w:w="2978" w:type="dxa"/>
            <w:vAlign w:val="center"/>
          </w:tcPr>
          <w:p w14:paraId="6D0C0A9C" w14:textId="77777777"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14:anchorId="1DB02EB9" wp14:editId="0AFD3438">
                  <wp:simplePos x="0" y="0"/>
                  <wp:positionH relativeFrom="column">
                    <wp:posOffset>135255</wp:posOffset>
                  </wp:positionH>
                  <wp:positionV relativeFrom="paragraph">
                    <wp:posOffset>-164465</wp:posOffset>
                  </wp:positionV>
                  <wp:extent cx="1457960" cy="883920"/>
                  <wp:effectExtent l="19050" t="0" r="889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883920"/>
                          </a:xfrm>
                          <a:prstGeom prst="rect">
                            <a:avLst/>
                          </a:prstGeom>
                        </pic:spPr>
                      </pic:pic>
                    </a:graphicData>
                  </a:graphic>
                </wp:anchor>
              </w:drawing>
            </w:r>
            <w:r w:rsidRPr="00866504">
              <w:rPr>
                <w:rFonts w:ascii="Times New Roman,Bold" w:hAnsi="Times New Roman,Bold" w:cs="Times New Roman,Bold"/>
                <w:b/>
                <w:bCs/>
                <w:noProof/>
                <w:color w:val="000000"/>
                <w:sz w:val="20"/>
                <w:lang w:eastAsia="fr-FR"/>
              </w:rPr>
              <w:drawing>
                <wp:anchor distT="0" distB="0" distL="114300" distR="114300" simplePos="0" relativeHeight="251662336" behindDoc="0" locked="0" layoutInCell="1" allowOverlap="1" wp14:anchorId="2EC906FC" wp14:editId="711DC5B0">
                  <wp:simplePos x="0" y="0"/>
                  <wp:positionH relativeFrom="column">
                    <wp:posOffset>2522220</wp:posOffset>
                  </wp:positionH>
                  <wp:positionV relativeFrom="paragraph">
                    <wp:posOffset>9194165</wp:posOffset>
                  </wp:positionV>
                  <wp:extent cx="1054735" cy="647700"/>
                  <wp:effectExtent l="19050" t="0" r="5927"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873" cy="643467"/>
                          </a:xfrm>
                          <a:prstGeom prst="rect">
                            <a:avLst/>
                          </a:prstGeom>
                        </pic:spPr>
                      </pic:pic>
                    </a:graphicData>
                  </a:graphic>
                </wp:anchor>
              </w:drawing>
            </w:r>
            <w:r w:rsidRPr="00866504">
              <w:rPr>
                <w:rFonts w:ascii="Times New Roman,Bold" w:hAnsi="Times New Roman,Bold" w:cs="Times New Roman,Bold"/>
                <w:b/>
                <w:bCs/>
                <w:noProof/>
                <w:color w:val="000000"/>
                <w:sz w:val="20"/>
                <w:lang w:eastAsia="fr-FR"/>
              </w:rPr>
              <w:drawing>
                <wp:anchor distT="0" distB="0" distL="114300" distR="114300" simplePos="0" relativeHeight="251661312" behindDoc="0" locked="0" layoutInCell="1" allowOverlap="1" wp14:anchorId="1E35F078" wp14:editId="1656E511">
                  <wp:simplePos x="0" y="0"/>
                  <wp:positionH relativeFrom="column">
                    <wp:posOffset>2522220</wp:posOffset>
                  </wp:positionH>
                  <wp:positionV relativeFrom="paragraph">
                    <wp:posOffset>9194165</wp:posOffset>
                  </wp:positionV>
                  <wp:extent cx="1054735" cy="647700"/>
                  <wp:effectExtent l="19050" t="0" r="5927"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873" cy="643467"/>
                          </a:xfrm>
                          <a:prstGeom prst="rect">
                            <a:avLst/>
                          </a:prstGeom>
                        </pic:spPr>
                      </pic:pic>
                    </a:graphicData>
                  </a:graphic>
                </wp:anchor>
              </w:drawing>
            </w:r>
          </w:p>
        </w:tc>
        <w:tc>
          <w:tcPr>
            <w:tcW w:w="4111" w:type="dxa"/>
            <w:vAlign w:val="center"/>
          </w:tcPr>
          <w:p w14:paraId="020004FA" w14:textId="77777777"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14:anchorId="1E9E7CDE" wp14:editId="41291343">
                  <wp:simplePos x="0" y="0"/>
                  <wp:positionH relativeFrom="column">
                    <wp:posOffset>923290</wp:posOffset>
                  </wp:positionH>
                  <wp:positionV relativeFrom="paragraph">
                    <wp:posOffset>58420</wp:posOffset>
                  </wp:positionV>
                  <wp:extent cx="575310" cy="708660"/>
                  <wp:effectExtent l="1905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14:paraId="55CB9980" w14:textId="77777777" w:rsidR="00442220" w:rsidRPr="00866504" w:rsidRDefault="00442220" w:rsidP="00EE7555">
            <w:pPr>
              <w:rPr>
                <w:rFonts w:ascii="Times New Roman,Bold" w:hAnsi="Times New Roman,Bold" w:cs="Times New Roman,Bold"/>
                <w:sz w:val="20"/>
              </w:rPr>
            </w:pPr>
          </w:p>
          <w:p w14:paraId="7ECCA38F" w14:textId="77777777" w:rsidR="00442220" w:rsidRPr="00866504" w:rsidRDefault="00442220" w:rsidP="00EE7555">
            <w:pPr>
              <w:rPr>
                <w:rFonts w:ascii="Times New Roman,Bold" w:hAnsi="Times New Roman,Bold" w:cs="Times New Roman,Bold"/>
                <w:sz w:val="20"/>
              </w:rPr>
            </w:pPr>
          </w:p>
          <w:p w14:paraId="0BAB908D" w14:textId="77777777" w:rsidR="00442220" w:rsidRDefault="00442220" w:rsidP="00EE7555">
            <w:pPr>
              <w:rPr>
                <w:rFonts w:ascii="Times New Roman,Bold" w:hAnsi="Times New Roman,Bold" w:cs="Times New Roman,Bold"/>
                <w:sz w:val="20"/>
              </w:rPr>
            </w:pPr>
          </w:p>
          <w:p w14:paraId="4FD51E67" w14:textId="77777777" w:rsidR="00442220" w:rsidRDefault="00442220" w:rsidP="00EE7555">
            <w:pPr>
              <w:rPr>
                <w:rFonts w:ascii="Times New Roman,Bold" w:hAnsi="Times New Roman,Bold" w:cs="Times New Roman,Bold"/>
                <w:sz w:val="20"/>
              </w:rPr>
            </w:pPr>
          </w:p>
          <w:p w14:paraId="3DFC4390" w14:textId="77777777"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14:paraId="11B8C59B" w14:textId="77777777"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14:paraId="78817A10" w14:textId="77777777"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et de la Recherche Scientifique</w:t>
            </w:r>
          </w:p>
          <w:p w14:paraId="1A349ED7" w14:textId="77777777"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14:paraId="6FBE6EA7" w14:textId="77777777" w:rsidR="00442220" w:rsidRDefault="00442220" w:rsidP="00EE7555">
            <w:pPr>
              <w:autoSpaceDE w:val="0"/>
              <w:autoSpaceDN w:val="0"/>
              <w:adjustRightInd w:val="0"/>
              <w:spacing w:line="240" w:lineRule="auto"/>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14:paraId="77A7E09F" w14:textId="77777777"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14:paraId="7E611996" w14:textId="77777777" w:rsidR="00442220" w:rsidRDefault="00442220" w:rsidP="00EE7555">
            <w:pPr>
              <w:rPr>
                <w:rFonts w:ascii="Times New Roman,Bold" w:hAnsi="Times New Roman,Bold" w:cs="Times New Roman,Bold"/>
                <w:sz w:val="20"/>
              </w:rPr>
            </w:pPr>
          </w:p>
          <w:p w14:paraId="6E1F89FF" w14:textId="77777777" w:rsidR="00442220" w:rsidRDefault="00442220" w:rsidP="00EE7555">
            <w:pPr>
              <w:rPr>
                <w:rFonts w:ascii="Times New Roman,Bold" w:hAnsi="Times New Roman,Bold" w:cs="Times New Roman,Bold"/>
                <w:sz w:val="20"/>
              </w:rPr>
            </w:pPr>
          </w:p>
          <w:p w14:paraId="4AFDFB3D" w14:textId="77777777" w:rsidR="00442220" w:rsidRDefault="00442220" w:rsidP="00EE7555">
            <w:pPr>
              <w:rPr>
                <w:rFonts w:ascii="Times New Roman,Bold" w:hAnsi="Times New Roman,Bold" w:cs="Times New Roman,Bold"/>
                <w:sz w:val="20"/>
              </w:rPr>
            </w:pPr>
          </w:p>
          <w:p w14:paraId="0C9C39E4" w14:textId="77777777" w:rsidR="00442220" w:rsidRPr="00866504" w:rsidRDefault="00442220" w:rsidP="00EE7555">
            <w:pPr>
              <w:rPr>
                <w:rFonts w:ascii="Times New Roman,Bold" w:hAnsi="Times New Roman,Bold" w:cs="Times New Roman,Bold"/>
                <w:sz w:val="20"/>
              </w:rPr>
            </w:pPr>
          </w:p>
        </w:tc>
        <w:tc>
          <w:tcPr>
            <w:tcW w:w="2693" w:type="dxa"/>
            <w:vAlign w:val="center"/>
          </w:tcPr>
          <w:p w14:paraId="6065946D" w14:textId="77777777"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14:anchorId="5FD4B72C" wp14:editId="7E83F7E9">
                  <wp:simplePos x="0" y="0"/>
                  <wp:positionH relativeFrom="column">
                    <wp:posOffset>31750</wp:posOffset>
                  </wp:positionH>
                  <wp:positionV relativeFrom="paragraph">
                    <wp:posOffset>-322580</wp:posOffset>
                  </wp:positionV>
                  <wp:extent cx="1497330" cy="1851660"/>
                  <wp:effectExtent l="19050" t="0" r="7620" b="0"/>
                  <wp:wrapNone/>
                  <wp:docPr id="11"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497330" cy="1851660"/>
                          </a:xfrm>
                          <a:prstGeom prst="rect">
                            <a:avLst/>
                          </a:prstGeom>
                          <a:noFill/>
                          <a:ln w="9525">
                            <a:noFill/>
                            <a:miter lim="800000"/>
                            <a:headEnd/>
                            <a:tailEnd/>
                          </a:ln>
                        </pic:spPr>
                      </pic:pic>
                    </a:graphicData>
                  </a:graphic>
                </wp:anchor>
              </w:drawing>
            </w:r>
          </w:p>
        </w:tc>
      </w:tr>
    </w:tbl>
    <w:p w14:paraId="66A7FF79" w14:textId="77777777" w:rsidR="00442220" w:rsidRDefault="00442220" w:rsidP="00442220">
      <w:pPr>
        <w:autoSpaceDE w:val="0"/>
        <w:autoSpaceDN w:val="0"/>
        <w:adjustRightInd w:val="0"/>
        <w:spacing w:line="240" w:lineRule="auto"/>
        <w:jc w:val="left"/>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14:paraId="5600BF2A" w14:textId="77777777" w:rsidR="00442220" w:rsidRPr="00312442" w:rsidRDefault="00442220" w:rsidP="00442220">
      <w:pPr>
        <w:jc w:val="center"/>
        <w:rPr>
          <w:rFonts w:ascii="Calibri" w:eastAsia="Calibri" w:hAnsi="Calibri"/>
          <w:b/>
          <w:bCs/>
          <w:sz w:val="28"/>
          <w:szCs w:val="28"/>
        </w:rPr>
      </w:pPr>
    </w:p>
    <w:p w14:paraId="75B291E9" w14:textId="77777777" w:rsidR="00442220" w:rsidRPr="00312442" w:rsidRDefault="00442220" w:rsidP="00442220">
      <w:pPr>
        <w:jc w:val="center"/>
        <w:rPr>
          <w:rFonts w:ascii="Calibri" w:eastAsia="Calibri" w:hAnsi="Calibri"/>
          <w:b/>
          <w:bCs/>
          <w:sz w:val="28"/>
          <w:szCs w:val="28"/>
        </w:rPr>
      </w:pPr>
    </w:p>
    <w:p w14:paraId="5E9487D0" w14:textId="77777777" w:rsidR="00442220" w:rsidRPr="00312442" w:rsidRDefault="00442220" w:rsidP="00442220">
      <w:pPr>
        <w:jc w:val="center"/>
        <w:rPr>
          <w:rFonts w:ascii="Calibri" w:eastAsia="Calibri" w:hAnsi="Calibri"/>
          <w:b/>
          <w:bCs/>
          <w:sz w:val="28"/>
          <w:szCs w:val="28"/>
        </w:rPr>
      </w:pPr>
    </w:p>
    <w:p w14:paraId="032B0D42" w14:textId="77777777" w:rsidR="00442220" w:rsidRPr="00312442" w:rsidRDefault="00442220" w:rsidP="00442220">
      <w:pPr>
        <w:rPr>
          <w:rFonts w:ascii="Calibri" w:eastAsia="Calibri" w:hAnsi="Calibri"/>
          <w:b/>
          <w:bCs/>
          <w:sz w:val="28"/>
          <w:szCs w:val="28"/>
        </w:rPr>
      </w:pPr>
    </w:p>
    <w:p w14:paraId="25A85686" w14:textId="77777777" w:rsidR="00442220" w:rsidRPr="00312442" w:rsidRDefault="00442220" w:rsidP="00442220">
      <w:pPr>
        <w:jc w:val="center"/>
        <w:rPr>
          <w:rFonts w:ascii="Calibri" w:eastAsia="Calibri" w:hAnsi="Calibri"/>
          <w:b/>
          <w:bCs/>
          <w:sz w:val="28"/>
          <w:szCs w:val="28"/>
        </w:rPr>
      </w:pPr>
      <w:r w:rsidRPr="00312442">
        <w:rPr>
          <w:rFonts w:ascii="Calibri" w:eastAsia="Calibri" w:hAnsi="Calibri"/>
          <w:b/>
          <w:bCs/>
          <w:sz w:val="28"/>
          <w:szCs w:val="28"/>
        </w:rPr>
        <w:t>Projet  de modernisation de l’Enseignement Supérieur en soutien à l’Employabilité (</w:t>
      </w:r>
      <w:proofErr w:type="spellStart"/>
      <w:r w:rsidRPr="00312442">
        <w:rPr>
          <w:rFonts w:ascii="Calibri" w:eastAsia="Calibri" w:hAnsi="Calibri"/>
          <w:b/>
          <w:bCs/>
          <w:sz w:val="28"/>
          <w:szCs w:val="28"/>
        </w:rPr>
        <w:t>PromESsE</w:t>
      </w:r>
      <w:proofErr w:type="spellEnd"/>
      <w:r w:rsidRPr="00312442">
        <w:rPr>
          <w:rFonts w:ascii="Calibri" w:eastAsia="Calibri" w:hAnsi="Calibri"/>
          <w:b/>
          <w:bCs/>
          <w:sz w:val="28"/>
          <w:szCs w:val="28"/>
        </w:rPr>
        <w:t>/TN)</w:t>
      </w:r>
    </w:p>
    <w:p w14:paraId="460C1957" w14:textId="77777777" w:rsidR="00442220" w:rsidRPr="00312442" w:rsidRDefault="00442220" w:rsidP="00442220">
      <w:pPr>
        <w:jc w:val="center"/>
        <w:rPr>
          <w:rFonts w:ascii="Calibri" w:hAnsi="Calibri" w:cs="Tahoma"/>
          <w:b/>
        </w:rPr>
      </w:pPr>
    </w:p>
    <w:p w14:paraId="5934F419" w14:textId="77777777" w:rsidR="00442220" w:rsidRPr="00312442" w:rsidRDefault="00442220" w:rsidP="00442220">
      <w:pPr>
        <w:jc w:val="center"/>
        <w:rPr>
          <w:rFonts w:ascii="Calibri" w:hAnsi="Calibri" w:cs="Tahoma"/>
          <w:b/>
        </w:rPr>
      </w:pPr>
    </w:p>
    <w:p w14:paraId="5F854696" w14:textId="77777777" w:rsidR="00442220" w:rsidRPr="00312442" w:rsidRDefault="00442220" w:rsidP="00442220">
      <w:pPr>
        <w:jc w:val="center"/>
        <w:rPr>
          <w:rFonts w:ascii="Calibri" w:hAnsi="Calibri" w:cs="Tahoma"/>
          <w:b/>
        </w:rPr>
      </w:pPr>
    </w:p>
    <w:p w14:paraId="16F1CABA" w14:textId="77777777" w:rsidR="00442220" w:rsidRPr="00312442" w:rsidRDefault="00442220" w:rsidP="00442220">
      <w:pPr>
        <w:jc w:val="center"/>
        <w:rPr>
          <w:rFonts w:ascii="Calibri" w:hAnsi="Calibri" w:cs="Tahoma"/>
          <w:b/>
        </w:rPr>
      </w:pPr>
    </w:p>
    <w:p w14:paraId="54FAFA11" w14:textId="77777777" w:rsidR="00442220" w:rsidRPr="00312442" w:rsidRDefault="00442220" w:rsidP="00442220">
      <w:pPr>
        <w:jc w:val="center"/>
        <w:rPr>
          <w:rFonts w:ascii="Calibri" w:hAnsi="Calibri" w:cs="Tahoma"/>
          <w:b/>
        </w:rPr>
      </w:pPr>
    </w:p>
    <w:p w14:paraId="3B58365E" w14:textId="77777777" w:rsidR="00442220" w:rsidRPr="00312442" w:rsidRDefault="00442220" w:rsidP="00442220">
      <w:pPr>
        <w:jc w:val="center"/>
        <w:rPr>
          <w:rFonts w:ascii="Calibri" w:hAnsi="Calibri" w:cs="Tahoma"/>
          <w:b/>
        </w:rPr>
      </w:pPr>
    </w:p>
    <w:p w14:paraId="422A85F8" w14:textId="77777777" w:rsidR="00442220" w:rsidRPr="00312442" w:rsidRDefault="00442220" w:rsidP="00442220">
      <w:pPr>
        <w:jc w:val="center"/>
        <w:rPr>
          <w:rFonts w:ascii="Calibri" w:hAnsi="Calibri" w:cs="Tahoma"/>
          <w:b/>
        </w:rPr>
      </w:pPr>
    </w:p>
    <w:p w14:paraId="7462626B" w14:textId="77777777" w:rsidR="00442220" w:rsidRPr="00312442" w:rsidRDefault="00442220" w:rsidP="00442220">
      <w:pPr>
        <w:jc w:val="center"/>
        <w:rPr>
          <w:rFonts w:ascii="Calibri" w:hAnsi="Calibri" w:cs="Tahoma"/>
          <w:b/>
        </w:rPr>
      </w:pPr>
    </w:p>
    <w:p w14:paraId="7D668F37" w14:textId="77777777" w:rsidR="00442220" w:rsidRPr="00312442" w:rsidRDefault="00442220" w:rsidP="00442220">
      <w:pPr>
        <w:jc w:val="center"/>
        <w:rPr>
          <w:rFonts w:ascii="Calibri" w:hAnsi="Calibri" w:cs="Tahoma"/>
          <w:b/>
        </w:rPr>
      </w:pPr>
    </w:p>
    <w:p w14:paraId="629123FE" w14:textId="77777777" w:rsidR="00442220" w:rsidRPr="00312442" w:rsidRDefault="00442220" w:rsidP="00442220">
      <w:pPr>
        <w:jc w:val="center"/>
        <w:rPr>
          <w:rFonts w:ascii="Calibri" w:hAnsi="Calibri" w:cs="Tahoma"/>
          <w:b/>
        </w:rPr>
      </w:pPr>
    </w:p>
    <w:p w14:paraId="751EC094" w14:textId="77777777" w:rsidR="00442220" w:rsidRPr="00433300" w:rsidRDefault="00442220" w:rsidP="00442220">
      <w:pPr>
        <w:jc w:val="center"/>
        <w:rPr>
          <w:rFonts w:ascii="Calibri" w:hAnsi="Calibri" w:cs="Tahoma"/>
          <w:b/>
          <w:sz w:val="28"/>
          <w:szCs w:val="28"/>
        </w:rPr>
      </w:pPr>
      <w:r w:rsidRPr="00433300">
        <w:rPr>
          <w:rFonts w:ascii="Calibri" w:hAnsi="Calibri" w:cs="Tahoma"/>
          <w:b/>
          <w:sz w:val="28"/>
          <w:szCs w:val="28"/>
        </w:rPr>
        <w:t>TERMES DE RÉFÉRENCE</w:t>
      </w:r>
    </w:p>
    <w:p w14:paraId="37CEF0E4" w14:textId="77777777" w:rsidR="00442220" w:rsidRPr="00433300" w:rsidRDefault="00442220" w:rsidP="00442220">
      <w:pPr>
        <w:jc w:val="center"/>
        <w:rPr>
          <w:rFonts w:ascii="Calibri" w:hAnsi="Calibri"/>
          <w:b/>
          <w:sz w:val="28"/>
          <w:szCs w:val="28"/>
        </w:rPr>
      </w:pPr>
    </w:p>
    <w:p w14:paraId="18FC2FE0" w14:textId="77777777" w:rsidR="00442220" w:rsidRPr="00433300" w:rsidRDefault="00442220" w:rsidP="00442220">
      <w:pPr>
        <w:spacing w:line="240" w:lineRule="auto"/>
        <w:jc w:val="center"/>
        <w:rPr>
          <w:rFonts w:ascii="Calibri" w:hAnsi="Calibri" w:cs="Tahoma"/>
          <w:b/>
          <w:bCs/>
          <w:sz w:val="28"/>
          <w:szCs w:val="28"/>
        </w:rPr>
      </w:pPr>
      <w:r w:rsidRPr="00433300">
        <w:rPr>
          <w:rFonts w:ascii="Calibri" w:hAnsi="Calibri" w:cs="Tahoma"/>
          <w:b/>
          <w:bCs/>
          <w:sz w:val="28"/>
          <w:szCs w:val="28"/>
        </w:rPr>
        <w:t>Pour le recrutement d’un consultant individuel (CI) pour la mission:</w:t>
      </w:r>
    </w:p>
    <w:p w14:paraId="1DC55E12" w14:textId="5E6D6EA3" w:rsidR="00442220" w:rsidRPr="00433300" w:rsidRDefault="00442220" w:rsidP="0026781F">
      <w:pPr>
        <w:spacing w:line="240" w:lineRule="auto"/>
        <w:jc w:val="center"/>
        <w:rPr>
          <w:rFonts w:ascii="Calibri" w:hAnsi="Calibri" w:cs="Tahoma"/>
          <w:b/>
          <w:bCs/>
          <w:sz w:val="28"/>
          <w:szCs w:val="28"/>
        </w:rPr>
      </w:pPr>
      <w:r w:rsidRPr="00433300">
        <w:rPr>
          <w:rFonts w:ascii="Calibri" w:eastAsia="Calibri" w:hAnsi="Calibri"/>
          <w:b/>
          <w:bCs/>
          <w:sz w:val="28"/>
          <w:szCs w:val="28"/>
        </w:rPr>
        <w:t>«</w:t>
      </w:r>
      <w:r w:rsidRPr="00433300">
        <w:rPr>
          <w:rFonts w:ascii="Calibri" w:hAnsi="Calibri" w:cs="Tahoma"/>
          <w:b/>
          <w:bCs/>
          <w:sz w:val="28"/>
          <w:szCs w:val="28"/>
        </w:rPr>
        <w:t xml:space="preserve"> </w:t>
      </w:r>
      <w:r w:rsidRPr="00E37755">
        <w:rPr>
          <w:rFonts w:ascii="Calibri" w:hAnsi="Calibri" w:cs="Arial"/>
          <w:b/>
          <w:bCs/>
          <w:sz w:val="28"/>
          <w:szCs w:val="28"/>
        </w:rPr>
        <w:t xml:space="preserve">Accompagnement </w:t>
      </w:r>
      <w:r w:rsidR="0026781F" w:rsidRPr="004817D1">
        <w:rPr>
          <w:rFonts w:ascii="Calibri" w:hAnsi="Calibri" w:cs="Arial"/>
          <w:b/>
          <w:bCs/>
          <w:sz w:val="28"/>
          <w:szCs w:val="28"/>
        </w:rPr>
        <w:t>dans la mise en place d'une stratégie de</w:t>
      </w:r>
      <w:r w:rsidRPr="004817D1">
        <w:rPr>
          <w:rFonts w:ascii="Calibri" w:hAnsi="Calibri" w:cs="Arial"/>
          <w:b/>
          <w:bCs/>
          <w:sz w:val="28"/>
          <w:szCs w:val="28"/>
        </w:rPr>
        <w:t xml:space="preserve"> </w:t>
      </w:r>
      <w:r w:rsidR="00E37755" w:rsidRPr="004817D1">
        <w:rPr>
          <w:rFonts w:ascii="Calibri" w:hAnsi="Calibri" w:cs="Arial"/>
          <w:b/>
          <w:bCs/>
          <w:sz w:val="28"/>
          <w:szCs w:val="28"/>
        </w:rPr>
        <w:t>Gestion Proactive des Cursus qui Insèrent (GPCI)</w:t>
      </w:r>
      <w:r w:rsidRPr="004817D1">
        <w:rPr>
          <w:rFonts w:ascii="Calibri" w:hAnsi="Calibri" w:cs="Arial"/>
          <w:b/>
          <w:bCs/>
          <w:sz w:val="28"/>
          <w:szCs w:val="28"/>
        </w:rPr>
        <w:t xml:space="preserve"> au profit des membres du</w:t>
      </w:r>
      <w:r w:rsidRPr="00E37755">
        <w:rPr>
          <w:rFonts w:ascii="Calibri" w:hAnsi="Calibri" w:cs="Arial"/>
          <w:b/>
          <w:bCs/>
          <w:sz w:val="28"/>
          <w:szCs w:val="28"/>
        </w:rPr>
        <w:t xml:space="preserve"> projet PAQ-DGSE-EVEQ-ISSAT Kasserine</w:t>
      </w:r>
      <w:r w:rsidR="004817D1">
        <w:rPr>
          <w:rFonts w:ascii="Calibri" w:hAnsi="Calibri" w:cs="Arial"/>
          <w:b/>
          <w:bCs/>
          <w:sz w:val="28"/>
          <w:szCs w:val="28"/>
        </w:rPr>
        <w:t xml:space="preserve"> </w:t>
      </w:r>
      <w:r w:rsidRPr="00433300">
        <w:rPr>
          <w:rFonts w:ascii="Calibri" w:hAnsi="Calibri" w:cs="Arial"/>
          <w:b/>
          <w:bCs/>
          <w:sz w:val="28"/>
          <w:szCs w:val="28"/>
        </w:rPr>
        <w:t>»</w:t>
      </w:r>
    </w:p>
    <w:p w14:paraId="37B6AD22" w14:textId="77777777" w:rsidR="00442220" w:rsidRPr="00312442" w:rsidRDefault="00442220" w:rsidP="00442220">
      <w:pPr>
        <w:jc w:val="center"/>
        <w:rPr>
          <w:rFonts w:ascii="Calibri" w:hAnsi="Calibri"/>
          <w:b/>
          <w:sz w:val="24"/>
          <w:szCs w:val="24"/>
        </w:rPr>
      </w:pPr>
    </w:p>
    <w:p w14:paraId="761CCDF6" w14:textId="77777777" w:rsidR="00442220" w:rsidRPr="00312442" w:rsidRDefault="00442220" w:rsidP="00442220">
      <w:pPr>
        <w:jc w:val="center"/>
        <w:rPr>
          <w:rFonts w:ascii="Calibri" w:hAnsi="Calibri"/>
          <w:b/>
          <w:sz w:val="24"/>
          <w:szCs w:val="24"/>
        </w:rPr>
      </w:pPr>
    </w:p>
    <w:p w14:paraId="4A1643B0" w14:textId="77777777" w:rsidR="00442220" w:rsidRPr="00312442" w:rsidRDefault="00442220" w:rsidP="00442220">
      <w:pPr>
        <w:pStyle w:val="TM1"/>
        <w:rPr>
          <w:rFonts w:ascii="Calibri" w:hAnsi="Calibri"/>
          <w:sz w:val="24"/>
          <w:szCs w:val="24"/>
        </w:rPr>
      </w:pPr>
    </w:p>
    <w:p w14:paraId="532F9160" w14:textId="77777777" w:rsidR="00442220" w:rsidRPr="00312442" w:rsidRDefault="00442220" w:rsidP="00442220">
      <w:pPr>
        <w:ind w:left="567"/>
        <w:jc w:val="right"/>
        <w:rPr>
          <w:rFonts w:ascii="Calibri" w:hAnsi="Calibri" w:cs="Arial"/>
          <w:i/>
          <w:sz w:val="24"/>
          <w:szCs w:val="24"/>
          <w:lang w:eastAsia="en-GB"/>
        </w:rPr>
      </w:pPr>
    </w:p>
    <w:p w14:paraId="62E8F2EE" w14:textId="77777777" w:rsidR="00442220" w:rsidRPr="00312442" w:rsidRDefault="00442220" w:rsidP="00442220">
      <w:pPr>
        <w:ind w:left="567"/>
        <w:jc w:val="right"/>
        <w:rPr>
          <w:rFonts w:ascii="Calibri" w:hAnsi="Calibri" w:cs="Arial"/>
          <w:i/>
          <w:sz w:val="24"/>
          <w:szCs w:val="24"/>
          <w:lang w:eastAsia="en-GB"/>
        </w:rPr>
      </w:pPr>
    </w:p>
    <w:p w14:paraId="1DBC733F" w14:textId="77777777" w:rsidR="00442220" w:rsidRPr="00312442" w:rsidRDefault="00442220" w:rsidP="00442220">
      <w:pPr>
        <w:ind w:left="567"/>
        <w:jc w:val="right"/>
        <w:rPr>
          <w:rFonts w:ascii="Calibri" w:hAnsi="Calibri" w:cs="Arial"/>
          <w:i/>
          <w:sz w:val="24"/>
          <w:szCs w:val="24"/>
          <w:lang w:eastAsia="en-GB"/>
        </w:rPr>
      </w:pPr>
    </w:p>
    <w:p w14:paraId="619E091B" w14:textId="77777777" w:rsidR="00442220" w:rsidRPr="00312442" w:rsidRDefault="00442220" w:rsidP="00442220">
      <w:pPr>
        <w:ind w:left="567"/>
        <w:jc w:val="right"/>
        <w:rPr>
          <w:rFonts w:ascii="Calibri" w:hAnsi="Calibri" w:cs="Arial"/>
          <w:i/>
          <w:sz w:val="24"/>
          <w:szCs w:val="24"/>
          <w:lang w:eastAsia="en-GB"/>
        </w:rPr>
      </w:pPr>
    </w:p>
    <w:p w14:paraId="06D04D1E" w14:textId="77777777" w:rsidR="00442220" w:rsidRPr="00312442" w:rsidRDefault="00442220" w:rsidP="00442220">
      <w:pPr>
        <w:ind w:left="567"/>
        <w:jc w:val="right"/>
        <w:rPr>
          <w:rFonts w:ascii="Calibri" w:hAnsi="Calibri" w:cs="Arial"/>
          <w:i/>
          <w:sz w:val="24"/>
          <w:szCs w:val="24"/>
          <w:lang w:eastAsia="en-GB"/>
        </w:rPr>
      </w:pPr>
    </w:p>
    <w:p w14:paraId="002B387E" w14:textId="77777777" w:rsidR="00A2321B" w:rsidRPr="00312442" w:rsidRDefault="00A2321B" w:rsidP="00442220">
      <w:pPr>
        <w:tabs>
          <w:tab w:val="left" w:pos="5370"/>
        </w:tabs>
        <w:rPr>
          <w:rFonts w:ascii="Calibri" w:hAnsi="Calibri" w:cs="Arial"/>
          <w:i/>
          <w:sz w:val="24"/>
          <w:szCs w:val="24"/>
          <w:lang w:eastAsia="en-GB"/>
        </w:rPr>
      </w:pPr>
    </w:p>
    <w:p w14:paraId="1522DCEB" w14:textId="77777777" w:rsidR="00A2321B" w:rsidRPr="00312442" w:rsidRDefault="00A2321B" w:rsidP="00A2321B">
      <w:pPr>
        <w:ind w:left="567"/>
        <w:jc w:val="right"/>
        <w:rPr>
          <w:rFonts w:ascii="Calibri" w:hAnsi="Calibri" w:cs="Arial"/>
          <w:i/>
          <w:sz w:val="24"/>
          <w:szCs w:val="24"/>
          <w:lang w:eastAsia="en-GB"/>
        </w:rPr>
      </w:pPr>
    </w:p>
    <w:p w14:paraId="7581DE1D" w14:textId="77777777" w:rsidR="00A2321B" w:rsidRPr="00312442" w:rsidRDefault="00A2321B" w:rsidP="00A2321B">
      <w:pPr>
        <w:ind w:left="567"/>
        <w:jc w:val="right"/>
        <w:rPr>
          <w:rFonts w:ascii="Calibri" w:hAnsi="Calibri" w:cs="Arial"/>
          <w:i/>
          <w:sz w:val="24"/>
          <w:szCs w:val="24"/>
          <w:lang w:eastAsia="en-GB"/>
        </w:rPr>
      </w:pPr>
    </w:p>
    <w:p w14:paraId="1232F654" w14:textId="77777777" w:rsidR="00D01A3C" w:rsidRPr="00312442" w:rsidRDefault="00D01A3C" w:rsidP="00EB0DD1">
      <w:pPr>
        <w:pStyle w:val="TM1"/>
        <w:rPr>
          <w:rFonts w:ascii="Calibri" w:hAnsi="Calibri" w:cs="Arial"/>
          <w:b w:val="0"/>
          <w:sz w:val="24"/>
          <w:szCs w:val="24"/>
          <w:lang w:eastAsia="en-GB"/>
        </w:rPr>
      </w:pPr>
    </w:p>
    <w:sdt>
      <w:sdtPr>
        <w:rPr>
          <w:rFonts w:ascii="Times New Roman" w:eastAsia="Times New Roman" w:hAnsi="Times New Roman" w:cs="Times New Roman"/>
          <w:b w:val="0"/>
          <w:bCs w:val="0"/>
          <w:color w:val="auto"/>
          <w:sz w:val="22"/>
          <w:szCs w:val="20"/>
          <w:lang w:eastAsia="de-DE"/>
        </w:rPr>
        <w:id w:val="1784096259"/>
        <w:docPartObj>
          <w:docPartGallery w:val="Table of Contents"/>
          <w:docPartUnique/>
        </w:docPartObj>
      </w:sdtPr>
      <w:sdtEndPr/>
      <w:sdtContent>
        <w:p w14:paraId="4820C0DE" w14:textId="77777777" w:rsidR="00442220" w:rsidRDefault="00442220">
          <w:pPr>
            <w:pStyle w:val="En-ttedetabledesmatires"/>
          </w:pPr>
          <w:r>
            <w:t>Sommaire</w:t>
          </w:r>
        </w:p>
        <w:p w14:paraId="3F6BA2F6" w14:textId="3A32339B" w:rsidR="008036B8" w:rsidRDefault="00C57125">
          <w:pPr>
            <w:pStyle w:val="TM1"/>
            <w:rPr>
              <w:rFonts w:asciiTheme="minorHAnsi" w:eastAsiaTheme="minorEastAsia" w:hAnsiTheme="minorHAnsi" w:cstheme="minorBidi"/>
              <w:b w:val="0"/>
              <w:noProof/>
              <w:szCs w:val="22"/>
              <w:lang w:eastAsia="fr-FR"/>
            </w:rPr>
          </w:pPr>
          <w:r>
            <w:fldChar w:fldCharType="begin"/>
          </w:r>
          <w:r w:rsidR="00442220">
            <w:instrText xml:space="preserve"> TOC \o "1-3" \h \z \u </w:instrText>
          </w:r>
          <w:r>
            <w:fldChar w:fldCharType="separate"/>
          </w:r>
          <w:hyperlink w:anchor="_Toc75726128" w:history="1">
            <w:r w:rsidR="008036B8" w:rsidRPr="00217E80">
              <w:rPr>
                <w:rStyle w:val="Lienhypertexte"/>
                <w:rFonts w:cs="Tahoma"/>
                <w:noProof/>
              </w:rPr>
              <w:t>1.</w:t>
            </w:r>
            <w:r w:rsidR="008036B8">
              <w:rPr>
                <w:rFonts w:asciiTheme="minorHAnsi" w:eastAsiaTheme="minorEastAsia" w:hAnsiTheme="minorHAnsi" w:cstheme="minorBidi"/>
                <w:b w:val="0"/>
                <w:noProof/>
                <w:szCs w:val="22"/>
                <w:lang w:eastAsia="fr-FR"/>
              </w:rPr>
              <w:tab/>
            </w:r>
            <w:r w:rsidR="008036B8" w:rsidRPr="00217E80">
              <w:rPr>
                <w:rStyle w:val="Lienhypertexte"/>
                <w:noProof/>
              </w:rPr>
              <w:t>CONTEXTE DE L’ACTION</w:t>
            </w:r>
            <w:r w:rsidR="008036B8">
              <w:rPr>
                <w:noProof/>
                <w:webHidden/>
              </w:rPr>
              <w:tab/>
            </w:r>
            <w:r w:rsidR="008036B8">
              <w:rPr>
                <w:noProof/>
                <w:webHidden/>
              </w:rPr>
              <w:fldChar w:fldCharType="begin"/>
            </w:r>
            <w:r w:rsidR="008036B8">
              <w:rPr>
                <w:noProof/>
                <w:webHidden/>
              </w:rPr>
              <w:instrText xml:space="preserve"> PAGEREF _Toc75726128 \h </w:instrText>
            </w:r>
            <w:r w:rsidR="008036B8">
              <w:rPr>
                <w:noProof/>
                <w:webHidden/>
              </w:rPr>
            </w:r>
            <w:r w:rsidR="008036B8">
              <w:rPr>
                <w:noProof/>
                <w:webHidden/>
              </w:rPr>
              <w:fldChar w:fldCharType="separate"/>
            </w:r>
            <w:r w:rsidR="008036B8">
              <w:rPr>
                <w:noProof/>
                <w:webHidden/>
              </w:rPr>
              <w:t>1</w:t>
            </w:r>
            <w:r w:rsidR="008036B8">
              <w:rPr>
                <w:noProof/>
                <w:webHidden/>
              </w:rPr>
              <w:fldChar w:fldCharType="end"/>
            </w:r>
          </w:hyperlink>
        </w:p>
        <w:p w14:paraId="1F579C00" w14:textId="2156458C" w:rsidR="008036B8" w:rsidRDefault="00065BCD">
          <w:pPr>
            <w:pStyle w:val="TM1"/>
            <w:rPr>
              <w:rFonts w:asciiTheme="minorHAnsi" w:eastAsiaTheme="minorEastAsia" w:hAnsiTheme="minorHAnsi" w:cstheme="minorBidi"/>
              <w:b w:val="0"/>
              <w:noProof/>
              <w:szCs w:val="22"/>
              <w:lang w:eastAsia="fr-FR"/>
            </w:rPr>
          </w:pPr>
          <w:hyperlink w:anchor="_Toc75726129" w:history="1">
            <w:r w:rsidR="008036B8" w:rsidRPr="00217E80">
              <w:rPr>
                <w:rStyle w:val="Lienhypertexte"/>
                <w:rFonts w:cs="Tahoma"/>
                <w:noProof/>
              </w:rPr>
              <w:t>2.</w:t>
            </w:r>
            <w:r w:rsidR="008036B8">
              <w:rPr>
                <w:rFonts w:asciiTheme="minorHAnsi" w:eastAsiaTheme="minorEastAsia" w:hAnsiTheme="minorHAnsi" w:cstheme="minorBidi"/>
                <w:b w:val="0"/>
                <w:noProof/>
                <w:szCs w:val="22"/>
                <w:lang w:eastAsia="fr-FR"/>
              </w:rPr>
              <w:tab/>
            </w:r>
            <w:r w:rsidR="008036B8" w:rsidRPr="00217E80">
              <w:rPr>
                <w:rStyle w:val="Lienhypertexte"/>
                <w:noProof/>
              </w:rPr>
              <w:t>Objectifs de la mission</w:t>
            </w:r>
            <w:r w:rsidR="008036B8">
              <w:rPr>
                <w:noProof/>
                <w:webHidden/>
              </w:rPr>
              <w:tab/>
            </w:r>
            <w:r w:rsidR="008036B8">
              <w:rPr>
                <w:noProof/>
                <w:webHidden/>
              </w:rPr>
              <w:fldChar w:fldCharType="begin"/>
            </w:r>
            <w:r w:rsidR="008036B8">
              <w:rPr>
                <w:noProof/>
                <w:webHidden/>
              </w:rPr>
              <w:instrText xml:space="preserve"> PAGEREF _Toc75726129 \h </w:instrText>
            </w:r>
            <w:r w:rsidR="008036B8">
              <w:rPr>
                <w:noProof/>
                <w:webHidden/>
              </w:rPr>
            </w:r>
            <w:r w:rsidR="008036B8">
              <w:rPr>
                <w:noProof/>
                <w:webHidden/>
              </w:rPr>
              <w:fldChar w:fldCharType="separate"/>
            </w:r>
            <w:r w:rsidR="008036B8">
              <w:rPr>
                <w:noProof/>
                <w:webHidden/>
              </w:rPr>
              <w:t>1</w:t>
            </w:r>
            <w:r w:rsidR="008036B8">
              <w:rPr>
                <w:noProof/>
                <w:webHidden/>
              </w:rPr>
              <w:fldChar w:fldCharType="end"/>
            </w:r>
          </w:hyperlink>
        </w:p>
        <w:p w14:paraId="7F085D4D" w14:textId="5041479E" w:rsidR="008036B8" w:rsidRDefault="00065BCD">
          <w:pPr>
            <w:pStyle w:val="TM1"/>
            <w:rPr>
              <w:rFonts w:asciiTheme="minorHAnsi" w:eastAsiaTheme="minorEastAsia" w:hAnsiTheme="minorHAnsi" w:cstheme="minorBidi"/>
              <w:b w:val="0"/>
              <w:noProof/>
              <w:szCs w:val="22"/>
              <w:lang w:eastAsia="fr-FR"/>
            </w:rPr>
          </w:pPr>
          <w:hyperlink w:anchor="_Toc75726130" w:history="1">
            <w:r w:rsidR="008036B8" w:rsidRPr="00217E80">
              <w:rPr>
                <w:rStyle w:val="Lienhypertexte"/>
                <w:rFonts w:cs="Tahoma"/>
                <w:noProof/>
              </w:rPr>
              <w:t>3.</w:t>
            </w:r>
            <w:r w:rsidR="008036B8">
              <w:rPr>
                <w:rFonts w:asciiTheme="minorHAnsi" w:eastAsiaTheme="minorEastAsia" w:hAnsiTheme="minorHAnsi" w:cstheme="minorBidi"/>
                <w:b w:val="0"/>
                <w:noProof/>
                <w:szCs w:val="22"/>
                <w:lang w:eastAsia="fr-FR"/>
              </w:rPr>
              <w:tab/>
            </w:r>
            <w:r w:rsidR="008036B8" w:rsidRPr="00217E80">
              <w:rPr>
                <w:rStyle w:val="Lienhypertexte"/>
                <w:noProof/>
              </w:rPr>
              <w:t>Méthode de sélection et négociation du contrat</w:t>
            </w:r>
            <w:r w:rsidR="008036B8">
              <w:rPr>
                <w:noProof/>
                <w:webHidden/>
              </w:rPr>
              <w:tab/>
            </w:r>
            <w:r w:rsidR="008036B8">
              <w:rPr>
                <w:noProof/>
                <w:webHidden/>
              </w:rPr>
              <w:fldChar w:fldCharType="begin"/>
            </w:r>
            <w:r w:rsidR="008036B8">
              <w:rPr>
                <w:noProof/>
                <w:webHidden/>
              </w:rPr>
              <w:instrText xml:space="preserve"> PAGEREF _Toc75726130 \h </w:instrText>
            </w:r>
            <w:r w:rsidR="008036B8">
              <w:rPr>
                <w:noProof/>
                <w:webHidden/>
              </w:rPr>
            </w:r>
            <w:r w:rsidR="008036B8">
              <w:rPr>
                <w:noProof/>
                <w:webHidden/>
              </w:rPr>
              <w:fldChar w:fldCharType="separate"/>
            </w:r>
            <w:r w:rsidR="008036B8">
              <w:rPr>
                <w:noProof/>
                <w:webHidden/>
              </w:rPr>
              <w:t>2</w:t>
            </w:r>
            <w:r w:rsidR="008036B8">
              <w:rPr>
                <w:noProof/>
                <w:webHidden/>
              </w:rPr>
              <w:fldChar w:fldCharType="end"/>
            </w:r>
          </w:hyperlink>
        </w:p>
        <w:p w14:paraId="7EF040BD" w14:textId="13ABA1D5" w:rsidR="008036B8" w:rsidRDefault="00065BCD">
          <w:pPr>
            <w:pStyle w:val="TM1"/>
            <w:rPr>
              <w:rFonts w:asciiTheme="minorHAnsi" w:eastAsiaTheme="minorEastAsia" w:hAnsiTheme="minorHAnsi" w:cstheme="minorBidi"/>
              <w:b w:val="0"/>
              <w:noProof/>
              <w:szCs w:val="22"/>
              <w:lang w:eastAsia="fr-FR"/>
            </w:rPr>
          </w:pPr>
          <w:hyperlink w:anchor="_Toc75726131" w:history="1">
            <w:r w:rsidR="008036B8" w:rsidRPr="00217E80">
              <w:rPr>
                <w:rStyle w:val="Lienhypertexte"/>
                <w:rFonts w:cs="Tahoma"/>
                <w:noProof/>
              </w:rPr>
              <w:t>4.</w:t>
            </w:r>
            <w:r w:rsidR="008036B8">
              <w:rPr>
                <w:rFonts w:asciiTheme="minorHAnsi" w:eastAsiaTheme="minorEastAsia" w:hAnsiTheme="minorHAnsi" w:cstheme="minorBidi"/>
                <w:b w:val="0"/>
                <w:noProof/>
                <w:szCs w:val="22"/>
                <w:lang w:eastAsia="fr-FR"/>
              </w:rPr>
              <w:tab/>
            </w:r>
            <w:r w:rsidR="008036B8" w:rsidRPr="00217E80">
              <w:rPr>
                <w:rStyle w:val="Lienhypertexte"/>
                <w:noProof/>
              </w:rPr>
              <w:t>Activités nécessaires à l'accomplissement de la mission</w:t>
            </w:r>
            <w:r w:rsidR="008036B8">
              <w:rPr>
                <w:noProof/>
                <w:webHidden/>
              </w:rPr>
              <w:tab/>
            </w:r>
            <w:r w:rsidR="008036B8">
              <w:rPr>
                <w:noProof/>
                <w:webHidden/>
              </w:rPr>
              <w:fldChar w:fldCharType="begin"/>
            </w:r>
            <w:r w:rsidR="008036B8">
              <w:rPr>
                <w:noProof/>
                <w:webHidden/>
              </w:rPr>
              <w:instrText xml:space="preserve"> PAGEREF _Toc75726131 \h </w:instrText>
            </w:r>
            <w:r w:rsidR="008036B8">
              <w:rPr>
                <w:noProof/>
                <w:webHidden/>
              </w:rPr>
            </w:r>
            <w:r w:rsidR="008036B8">
              <w:rPr>
                <w:noProof/>
                <w:webHidden/>
              </w:rPr>
              <w:fldChar w:fldCharType="separate"/>
            </w:r>
            <w:r w:rsidR="008036B8">
              <w:rPr>
                <w:noProof/>
                <w:webHidden/>
              </w:rPr>
              <w:t>3</w:t>
            </w:r>
            <w:r w:rsidR="008036B8">
              <w:rPr>
                <w:noProof/>
                <w:webHidden/>
              </w:rPr>
              <w:fldChar w:fldCharType="end"/>
            </w:r>
          </w:hyperlink>
        </w:p>
        <w:p w14:paraId="61F096E8" w14:textId="60DCED93" w:rsidR="008036B8" w:rsidRDefault="00065BCD">
          <w:pPr>
            <w:pStyle w:val="TM1"/>
            <w:rPr>
              <w:rFonts w:asciiTheme="minorHAnsi" w:eastAsiaTheme="minorEastAsia" w:hAnsiTheme="minorHAnsi" w:cstheme="minorBidi"/>
              <w:b w:val="0"/>
              <w:noProof/>
              <w:szCs w:val="22"/>
              <w:lang w:eastAsia="fr-FR"/>
            </w:rPr>
          </w:pPr>
          <w:hyperlink w:anchor="_Toc75726132" w:history="1">
            <w:r w:rsidR="008036B8" w:rsidRPr="00217E80">
              <w:rPr>
                <w:rStyle w:val="Lienhypertexte"/>
                <w:rFonts w:cs="Tahoma"/>
                <w:noProof/>
              </w:rPr>
              <w:t>5.</w:t>
            </w:r>
            <w:r w:rsidR="008036B8">
              <w:rPr>
                <w:rFonts w:asciiTheme="minorHAnsi" w:eastAsiaTheme="minorEastAsia" w:hAnsiTheme="minorHAnsi" w:cstheme="minorBidi"/>
                <w:b w:val="0"/>
                <w:noProof/>
                <w:szCs w:val="22"/>
                <w:lang w:eastAsia="fr-FR"/>
              </w:rPr>
              <w:tab/>
            </w:r>
            <w:r w:rsidR="008036B8" w:rsidRPr="00217E80">
              <w:rPr>
                <w:rStyle w:val="Lienhypertexte"/>
                <w:noProof/>
              </w:rPr>
              <w:t>Résultats escomptés :</w:t>
            </w:r>
            <w:r w:rsidR="008036B8">
              <w:rPr>
                <w:noProof/>
                <w:webHidden/>
              </w:rPr>
              <w:tab/>
            </w:r>
            <w:r w:rsidR="008036B8">
              <w:rPr>
                <w:noProof/>
                <w:webHidden/>
              </w:rPr>
              <w:fldChar w:fldCharType="begin"/>
            </w:r>
            <w:r w:rsidR="008036B8">
              <w:rPr>
                <w:noProof/>
                <w:webHidden/>
              </w:rPr>
              <w:instrText xml:space="preserve"> PAGEREF _Toc75726132 \h </w:instrText>
            </w:r>
            <w:r w:rsidR="008036B8">
              <w:rPr>
                <w:noProof/>
                <w:webHidden/>
              </w:rPr>
            </w:r>
            <w:r w:rsidR="008036B8">
              <w:rPr>
                <w:noProof/>
                <w:webHidden/>
              </w:rPr>
              <w:fldChar w:fldCharType="separate"/>
            </w:r>
            <w:r w:rsidR="008036B8">
              <w:rPr>
                <w:noProof/>
                <w:webHidden/>
              </w:rPr>
              <w:t>4</w:t>
            </w:r>
            <w:r w:rsidR="008036B8">
              <w:rPr>
                <w:noProof/>
                <w:webHidden/>
              </w:rPr>
              <w:fldChar w:fldCharType="end"/>
            </w:r>
          </w:hyperlink>
        </w:p>
        <w:p w14:paraId="65DA330C" w14:textId="2049262E" w:rsidR="008036B8" w:rsidRDefault="00065BCD">
          <w:pPr>
            <w:pStyle w:val="TM1"/>
            <w:rPr>
              <w:rFonts w:asciiTheme="minorHAnsi" w:eastAsiaTheme="minorEastAsia" w:hAnsiTheme="minorHAnsi" w:cstheme="minorBidi"/>
              <w:b w:val="0"/>
              <w:noProof/>
              <w:szCs w:val="22"/>
              <w:lang w:eastAsia="fr-FR"/>
            </w:rPr>
          </w:pPr>
          <w:hyperlink w:anchor="_Toc75726133" w:history="1">
            <w:r w:rsidR="008036B8" w:rsidRPr="00217E80">
              <w:rPr>
                <w:rStyle w:val="Lienhypertexte"/>
                <w:rFonts w:cs="Tahoma"/>
                <w:noProof/>
              </w:rPr>
              <w:t>6.</w:t>
            </w:r>
            <w:r w:rsidR="008036B8">
              <w:rPr>
                <w:rFonts w:asciiTheme="minorHAnsi" w:eastAsiaTheme="minorEastAsia" w:hAnsiTheme="minorHAnsi" w:cstheme="minorBidi"/>
                <w:b w:val="0"/>
                <w:noProof/>
                <w:szCs w:val="22"/>
                <w:lang w:eastAsia="fr-FR"/>
              </w:rPr>
              <w:tab/>
            </w:r>
            <w:r w:rsidR="008036B8" w:rsidRPr="00217E80">
              <w:rPr>
                <w:rStyle w:val="Lienhypertexte"/>
                <w:noProof/>
              </w:rPr>
              <w:t>Livrables:</w:t>
            </w:r>
            <w:r w:rsidR="008036B8">
              <w:rPr>
                <w:noProof/>
                <w:webHidden/>
              </w:rPr>
              <w:tab/>
            </w:r>
            <w:r w:rsidR="008036B8">
              <w:rPr>
                <w:noProof/>
                <w:webHidden/>
              </w:rPr>
              <w:fldChar w:fldCharType="begin"/>
            </w:r>
            <w:r w:rsidR="008036B8">
              <w:rPr>
                <w:noProof/>
                <w:webHidden/>
              </w:rPr>
              <w:instrText xml:space="preserve"> PAGEREF _Toc75726133 \h </w:instrText>
            </w:r>
            <w:r w:rsidR="008036B8">
              <w:rPr>
                <w:noProof/>
                <w:webHidden/>
              </w:rPr>
            </w:r>
            <w:r w:rsidR="008036B8">
              <w:rPr>
                <w:noProof/>
                <w:webHidden/>
              </w:rPr>
              <w:fldChar w:fldCharType="separate"/>
            </w:r>
            <w:r w:rsidR="008036B8">
              <w:rPr>
                <w:noProof/>
                <w:webHidden/>
              </w:rPr>
              <w:t>4</w:t>
            </w:r>
            <w:r w:rsidR="008036B8">
              <w:rPr>
                <w:noProof/>
                <w:webHidden/>
              </w:rPr>
              <w:fldChar w:fldCharType="end"/>
            </w:r>
          </w:hyperlink>
        </w:p>
        <w:p w14:paraId="7EE53B5B" w14:textId="1021FB63" w:rsidR="008036B8" w:rsidRDefault="00065BCD">
          <w:pPr>
            <w:pStyle w:val="TM1"/>
            <w:rPr>
              <w:rFonts w:asciiTheme="minorHAnsi" w:eastAsiaTheme="minorEastAsia" w:hAnsiTheme="minorHAnsi" w:cstheme="minorBidi"/>
              <w:b w:val="0"/>
              <w:noProof/>
              <w:szCs w:val="22"/>
              <w:lang w:eastAsia="fr-FR"/>
            </w:rPr>
          </w:pPr>
          <w:hyperlink w:anchor="_Toc75726134" w:history="1">
            <w:r w:rsidR="008036B8" w:rsidRPr="00217E80">
              <w:rPr>
                <w:rStyle w:val="Lienhypertexte"/>
                <w:rFonts w:cs="Tahoma"/>
                <w:noProof/>
              </w:rPr>
              <w:t>7.</w:t>
            </w:r>
            <w:r w:rsidR="008036B8">
              <w:rPr>
                <w:rFonts w:asciiTheme="minorHAnsi" w:eastAsiaTheme="minorEastAsia" w:hAnsiTheme="minorHAnsi" w:cstheme="minorBidi"/>
                <w:b w:val="0"/>
                <w:noProof/>
                <w:szCs w:val="22"/>
                <w:lang w:eastAsia="fr-FR"/>
              </w:rPr>
              <w:tab/>
            </w:r>
            <w:r w:rsidR="008036B8" w:rsidRPr="00217E80">
              <w:rPr>
                <w:rStyle w:val="Lienhypertexte"/>
                <w:noProof/>
              </w:rPr>
              <w:t>Qualifications et compétences requises:</w:t>
            </w:r>
            <w:r w:rsidR="008036B8">
              <w:rPr>
                <w:noProof/>
                <w:webHidden/>
              </w:rPr>
              <w:tab/>
            </w:r>
            <w:r w:rsidR="008036B8">
              <w:rPr>
                <w:noProof/>
                <w:webHidden/>
              </w:rPr>
              <w:fldChar w:fldCharType="begin"/>
            </w:r>
            <w:r w:rsidR="008036B8">
              <w:rPr>
                <w:noProof/>
                <w:webHidden/>
              </w:rPr>
              <w:instrText xml:space="preserve"> PAGEREF _Toc75726134 \h </w:instrText>
            </w:r>
            <w:r w:rsidR="008036B8">
              <w:rPr>
                <w:noProof/>
                <w:webHidden/>
              </w:rPr>
            </w:r>
            <w:r w:rsidR="008036B8">
              <w:rPr>
                <w:noProof/>
                <w:webHidden/>
              </w:rPr>
              <w:fldChar w:fldCharType="separate"/>
            </w:r>
            <w:r w:rsidR="008036B8">
              <w:rPr>
                <w:noProof/>
                <w:webHidden/>
              </w:rPr>
              <w:t>4</w:t>
            </w:r>
            <w:r w:rsidR="008036B8">
              <w:rPr>
                <w:noProof/>
                <w:webHidden/>
              </w:rPr>
              <w:fldChar w:fldCharType="end"/>
            </w:r>
          </w:hyperlink>
        </w:p>
        <w:p w14:paraId="3B2316C2" w14:textId="101B5C9B" w:rsidR="008036B8" w:rsidRDefault="00065BCD">
          <w:pPr>
            <w:pStyle w:val="TM1"/>
            <w:rPr>
              <w:rFonts w:asciiTheme="minorHAnsi" w:eastAsiaTheme="minorEastAsia" w:hAnsiTheme="minorHAnsi" w:cstheme="minorBidi"/>
              <w:b w:val="0"/>
              <w:noProof/>
              <w:szCs w:val="22"/>
              <w:lang w:eastAsia="fr-FR"/>
            </w:rPr>
          </w:pPr>
          <w:hyperlink w:anchor="_Toc75726135" w:history="1">
            <w:r w:rsidR="008036B8" w:rsidRPr="00217E80">
              <w:rPr>
                <w:rStyle w:val="Lienhypertexte"/>
                <w:rFonts w:cs="Tahoma"/>
                <w:noProof/>
                <w:lang w:eastAsia="en-GB"/>
              </w:rPr>
              <w:t>8.</w:t>
            </w:r>
            <w:r w:rsidR="008036B8">
              <w:rPr>
                <w:rFonts w:asciiTheme="minorHAnsi" w:eastAsiaTheme="minorEastAsia" w:hAnsiTheme="minorHAnsi" w:cstheme="minorBidi"/>
                <w:b w:val="0"/>
                <w:noProof/>
                <w:szCs w:val="22"/>
                <w:lang w:eastAsia="fr-FR"/>
              </w:rPr>
              <w:tab/>
            </w:r>
            <w:r w:rsidR="008036B8" w:rsidRPr="00217E80">
              <w:rPr>
                <w:rStyle w:val="Lienhypertexte"/>
                <w:noProof/>
              </w:rPr>
              <w:t>Calendrier de remises des livrables, durée et lieu de la mission:</w:t>
            </w:r>
            <w:r w:rsidR="008036B8">
              <w:rPr>
                <w:noProof/>
                <w:webHidden/>
              </w:rPr>
              <w:tab/>
            </w:r>
            <w:r w:rsidR="008036B8">
              <w:rPr>
                <w:noProof/>
                <w:webHidden/>
              </w:rPr>
              <w:fldChar w:fldCharType="begin"/>
            </w:r>
            <w:r w:rsidR="008036B8">
              <w:rPr>
                <w:noProof/>
                <w:webHidden/>
              </w:rPr>
              <w:instrText xml:space="preserve"> PAGEREF _Toc75726135 \h </w:instrText>
            </w:r>
            <w:r w:rsidR="008036B8">
              <w:rPr>
                <w:noProof/>
                <w:webHidden/>
              </w:rPr>
            </w:r>
            <w:r w:rsidR="008036B8">
              <w:rPr>
                <w:noProof/>
                <w:webHidden/>
              </w:rPr>
              <w:fldChar w:fldCharType="separate"/>
            </w:r>
            <w:r w:rsidR="008036B8">
              <w:rPr>
                <w:noProof/>
                <w:webHidden/>
              </w:rPr>
              <w:t>5</w:t>
            </w:r>
            <w:r w:rsidR="008036B8">
              <w:rPr>
                <w:noProof/>
                <w:webHidden/>
              </w:rPr>
              <w:fldChar w:fldCharType="end"/>
            </w:r>
          </w:hyperlink>
        </w:p>
        <w:p w14:paraId="4C2CDE54" w14:textId="4A03CEBA" w:rsidR="008036B8" w:rsidRDefault="00065BCD">
          <w:pPr>
            <w:pStyle w:val="TM1"/>
            <w:rPr>
              <w:rFonts w:asciiTheme="minorHAnsi" w:eastAsiaTheme="minorEastAsia" w:hAnsiTheme="minorHAnsi" w:cstheme="minorBidi"/>
              <w:b w:val="0"/>
              <w:noProof/>
              <w:szCs w:val="22"/>
              <w:lang w:eastAsia="fr-FR"/>
            </w:rPr>
          </w:pPr>
          <w:hyperlink w:anchor="_Toc75726136" w:history="1">
            <w:r w:rsidR="008036B8" w:rsidRPr="00217E80">
              <w:rPr>
                <w:rStyle w:val="Lienhypertexte"/>
                <w:rFonts w:cs="Tahoma"/>
                <w:noProof/>
                <w:lang w:eastAsia="en-GB"/>
              </w:rPr>
              <w:t>9.</w:t>
            </w:r>
            <w:r w:rsidR="008036B8">
              <w:rPr>
                <w:rFonts w:asciiTheme="minorHAnsi" w:eastAsiaTheme="minorEastAsia" w:hAnsiTheme="minorHAnsi" w:cstheme="minorBidi"/>
                <w:b w:val="0"/>
                <w:noProof/>
                <w:szCs w:val="22"/>
                <w:lang w:eastAsia="fr-FR"/>
              </w:rPr>
              <w:tab/>
            </w:r>
            <w:r w:rsidR="008036B8" w:rsidRPr="00217E80">
              <w:rPr>
                <w:rStyle w:val="Lienhypertexte"/>
                <w:noProof/>
              </w:rPr>
              <w:t>Pièces constitutives de la manifestation d’intérêt :</w:t>
            </w:r>
            <w:r w:rsidR="008036B8">
              <w:rPr>
                <w:noProof/>
                <w:webHidden/>
              </w:rPr>
              <w:tab/>
            </w:r>
            <w:r w:rsidR="008036B8">
              <w:rPr>
                <w:noProof/>
                <w:webHidden/>
              </w:rPr>
              <w:fldChar w:fldCharType="begin"/>
            </w:r>
            <w:r w:rsidR="008036B8">
              <w:rPr>
                <w:noProof/>
                <w:webHidden/>
              </w:rPr>
              <w:instrText xml:space="preserve"> PAGEREF _Toc75726136 \h </w:instrText>
            </w:r>
            <w:r w:rsidR="008036B8">
              <w:rPr>
                <w:noProof/>
                <w:webHidden/>
              </w:rPr>
            </w:r>
            <w:r w:rsidR="008036B8">
              <w:rPr>
                <w:noProof/>
                <w:webHidden/>
              </w:rPr>
              <w:fldChar w:fldCharType="separate"/>
            </w:r>
            <w:r w:rsidR="008036B8">
              <w:rPr>
                <w:noProof/>
                <w:webHidden/>
              </w:rPr>
              <w:t>5</w:t>
            </w:r>
            <w:r w:rsidR="008036B8">
              <w:rPr>
                <w:noProof/>
                <w:webHidden/>
              </w:rPr>
              <w:fldChar w:fldCharType="end"/>
            </w:r>
          </w:hyperlink>
        </w:p>
        <w:p w14:paraId="705A0BCA" w14:textId="234DD6DC" w:rsidR="008036B8" w:rsidRDefault="00065BCD">
          <w:pPr>
            <w:pStyle w:val="TM1"/>
            <w:tabs>
              <w:tab w:val="left" w:pos="1320"/>
            </w:tabs>
            <w:rPr>
              <w:rFonts w:asciiTheme="minorHAnsi" w:eastAsiaTheme="minorEastAsia" w:hAnsiTheme="minorHAnsi" w:cstheme="minorBidi"/>
              <w:b w:val="0"/>
              <w:noProof/>
              <w:szCs w:val="22"/>
              <w:lang w:eastAsia="fr-FR"/>
            </w:rPr>
          </w:pPr>
          <w:hyperlink w:anchor="_Toc75726137" w:history="1">
            <w:r w:rsidR="008036B8" w:rsidRPr="00217E80">
              <w:rPr>
                <w:rStyle w:val="Lienhypertexte"/>
                <w:rFonts w:cs="Tahoma"/>
                <w:noProof/>
              </w:rPr>
              <w:t>10.</w:t>
            </w:r>
            <w:r w:rsidR="008036B8">
              <w:rPr>
                <w:rFonts w:asciiTheme="minorHAnsi" w:eastAsiaTheme="minorEastAsia" w:hAnsiTheme="minorHAnsi" w:cstheme="minorBidi"/>
                <w:b w:val="0"/>
                <w:noProof/>
                <w:szCs w:val="22"/>
                <w:lang w:eastAsia="fr-FR"/>
              </w:rPr>
              <w:tab/>
            </w:r>
            <w:r w:rsidR="008036B8" w:rsidRPr="00217E80">
              <w:rPr>
                <w:rStyle w:val="Lienhypertexte"/>
                <w:noProof/>
              </w:rPr>
              <w:t>Responsabilités respectives :</w:t>
            </w:r>
            <w:r w:rsidR="008036B8">
              <w:rPr>
                <w:noProof/>
                <w:webHidden/>
              </w:rPr>
              <w:tab/>
            </w:r>
            <w:r w:rsidR="008036B8">
              <w:rPr>
                <w:noProof/>
                <w:webHidden/>
              </w:rPr>
              <w:fldChar w:fldCharType="begin"/>
            </w:r>
            <w:r w:rsidR="008036B8">
              <w:rPr>
                <w:noProof/>
                <w:webHidden/>
              </w:rPr>
              <w:instrText xml:space="preserve"> PAGEREF _Toc75726137 \h </w:instrText>
            </w:r>
            <w:r w:rsidR="008036B8">
              <w:rPr>
                <w:noProof/>
                <w:webHidden/>
              </w:rPr>
            </w:r>
            <w:r w:rsidR="008036B8">
              <w:rPr>
                <w:noProof/>
                <w:webHidden/>
              </w:rPr>
              <w:fldChar w:fldCharType="separate"/>
            </w:r>
            <w:r w:rsidR="008036B8">
              <w:rPr>
                <w:noProof/>
                <w:webHidden/>
              </w:rPr>
              <w:t>6</w:t>
            </w:r>
            <w:r w:rsidR="008036B8">
              <w:rPr>
                <w:noProof/>
                <w:webHidden/>
              </w:rPr>
              <w:fldChar w:fldCharType="end"/>
            </w:r>
          </w:hyperlink>
        </w:p>
        <w:p w14:paraId="498324F7" w14:textId="1F4F3044" w:rsidR="008036B8" w:rsidRDefault="00065BCD">
          <w:pPr>
            <w:pStyle w:val="TM1"/>
            <w:tabs>
              <w:tab w:val="left" w:pos="1320"/>
            </w:tabs>
            <w:rPr>
              <w:rFonts w:asciiTheme="minorHAnsi" w:eastAsiaTheme="minorEastAsia" w:hAnsiTheme="minorHAnsi" w:cstheme="minorBidi"/>
              <w:b w:val="0"/>
              <w:noProof/>
              <w:szCs w:val="22"/>
              <w:lang w:eastAsia="fr-FR"/>
            </w:rPr>
          </w:pPr>
          <w:hyperlink w:anchor="_Toc75726138" w:history="1">
            <w:r w:rsidR="008036B8" w:rsidRPr="00217E80">
              <w:rPr>
                <w:rStyle w:val="Lienhypertexte"/>
                <w:rFonts w:cs="Tahoma"/>
                <w:noProof/>
              </w:rPr>
              <w:t>11.</w:t>
            </w:r>
            <w:r w:rsidR="008036B8">
              <w:rPr>
                <w:rFonts w:asciiTheme="minorHAnsi" w:eastAsiaTheme="minorEastAsia" w:hAnsiTheme="minorHAnsi" w:cstheme="minorBidi"/>
                <w:b w:val="0"/>
                <w:noProof/>
                <w:szCs w:val="22"/>
                <w:lang w:eastAsia="fr-FR"/>
              </w:rPr>
              <w:tab/>
            </w:r>
            <w:r w:rsidR="008036B8" w:rsidRPr="00217E80">
              <w:rPr>
                <w:rStyle w:val="Lienhypertexte"/>
                <w:noProof/>
              </w:rPr>
              <w:t>Conflit d’intérêt :</w:t>
            </w:r>
            <w:r w:rsidR="008036B8">
              <w:rPr>
                <w:noProof/>
                <w:webHidden/>
              </w:rPr>
              <w:tab/>
            </w:r>
            <w:r w:rsidR="008036B8">
              <w:rPr>
                <w:noProof/>
                <w:webHidden/>
              </w:rPr>
              <w:fldChar w:fldCharType="begin"/>
            </w:r>
            <w:r w:rsidR="008036B8">
              <w:rPr>
                <w:noProof/>
                <w:webHidden/>
              </w:rPr>
              <w:instrText xml:space="preserve"> PAGEREF _Toc75726138 \h </w:instrText>
            </w:r>
            <w:r w:rsidR="008036B8">
              <w:rPr>
                <w:noProof/>
                <w:webHidden/>
              </w:rPr>
            </w:r>
            <w:r w:rsidR="008036B8">
              <w:rPr>
                <w:noProof/>
                <w:webHidden/>
              </w:rPr>
              <w:fldChar w:fldCharType="separate"/>
            </w:r>
            <w:r w:rsidR="008036B8">
              <w:rPr>
                <w:noProof/>
                <w:webHidden/>
              </w:rPr>
              <w:t>6</w:t>
            </w:r>
            <w:r w:rsidR="008036B8">
              <w:rPr>
                <w:noProof/>
                <w:webHidden/>
              </w:rPr>
              <w:fldChar w:fldCharType="end"/>
            </w:r>
          </w:hyperlink>
        </w:p>
        <w:p w14:paraId="472DF6D0" w14:textId="371AD4E1" w:rsidR="008036B8" w:rsidRDefault="00065BCD">
          <w:pPr>
            <w:pStyle w:val="TM1"/>
            <w:tabs>
              <w:tab w:val="left" w:pos="1320"/>
            </w:tabs>
            <w:rPr>
              <w:rFonts w:asciiTheme="minorHAnsi" w:eastAsiaTheme="minorEastAsia" w:hAnsiTheme="minorHAnsi" w:cstheme="minorBidi"/>
              <w:b w:val="0"/>
              <w:noProof/>
              <w:szCs w:val="22"/>
              <w:lang w:eastAsia="fr-FR"/>
            </w:rPr>
          </w:pPr>
          <w:hyperlink w:anchor="_Toc75726139" w:history="1">
            <w:r w:rsidR="008036B8" w:rsidRPr="00217E80">
              <w:rPr>
                <w:rStyle w:val="Lienhypertexte"/>
                <w:rFonts w:cs="Tahoma"/>
                <w:noProof/>
              </w:rPr>
              <w:t>12.</w:t>
            </w:r>
            <w:r w:rsidR="008036B8">
              <w:rPr>
                <w:rFonts w:asciiTheme="minorHAnsi" w:eastAsiaTheme="minorEastAsia" w:hAnsiTheme="minorHAnsi" w:cstheme="minorBidi"/>
                <w:b w:val="0"/>
                <w:noProof/>
                <w:szCs w:val="22"/>
                <w:lang w:eastAsia="fr-FR"/>
              </w:rPr>
              <w:tab/>
            </w:r>
            <w:r w:rsidR="008036B8" w:rsidRPr="00217E80">
              <w:rPr>
                <w:rStyle w:val="Lienhypertexte"/>
                <w:noProof/>
              </w:rPr>
              <w:t>Confidentialité :</w:t>
            </w:r>
            <w:r w:rsidR="008036B8">
              <w:rPr>
                <w:noProof/>
                <w:webHidden/>
              </w:rPr>
              <w:tab/>
            </w:r>
            <w:r w:rsidR="008036B8">
              <w:rPr>
                <w:noProof/>
                <w:webHidden/>
              </w:rPr>
              <w:fldChar w:fldCharType="begin"/>
            </w:r>
            <w:r w:rsidR="008036B8">
              <w:rPr>
                <w:noProof/>
                <w:webHidden/>
              </w:rPr>
              <w:instrText xml:space="preserve"> PAGEREF _Toc75726139 \h </w:instrText>
            </w:r>
            <w:r w:rsidR="008036B8">
              <w:rPr>
                <w:noProof/>
                <w:webHidden/>
              </w:rPr>
            </w:r>
            <w:r w:rsidR="008036B8">
              <w:rPr>
                <w:noProof/>
                <w:webHidden/>
              </w:rPr>
              <w:fldChar w:fldCharType="separate"/>
            </w:r>
            <w:r w:rsidR="008036B8">
              <w:rPr>
                <w:noProof/>
                <w:webHidden/>
              </w:rPr>
              <w:t>6</w:t>
            </w:r>
            <w:r w:rsidR="008036B8">
              <w:rPr>
                <w:noProof/>
                <w:webHidden/>
              </w:rPr>
              <w:fldChar w:fldCharType="end"/>
            </w:r>
          </w:hyperlink>
        </w:p>
        <w:p w14:paraId="496276A8" w14:textId="2236AB4E" w:rsidR="008036B8" w:rsidRDefault="00065BCD">
          <w:pPr>
            <w:pStyle w:val="TM1"/>
            <w:tabs>
              <w:tab w:val="left" w:pos="1320"/>
            </w:tabs>
            <w:rPr>
              <w:rFonts w:asciiTheme="minorHAnsi" w:eastAsiaTheme="minorEastAsia" w:hAnsiTheme="minorHAnsi" w:cstheme="minorBidi"/>
              <w:b w:val="0"/>
              <w:noProof/>
              <w:szCs w:val="22"/>
              <w:lang w:eastAsia="fr-FR"/>
            </w:rPr>
          </w:pPr>
          <w:hyperlink w:anchor="_Toc75726140" w:history="1">
            <w:r w:rsidR="008036B8" w:rsidRPr="00217E80">
              <w:rPr>
                <w:rStyle w:val="Lienhypertexte"/>
                <w:rFonts w:cs="Tahoma"/>
                <w:noProof/>
              </w:rPr>
              <w:t>13.</w:t>
            </w:r>
            <w:r w:rsidR="008036B8">
              <w:rPr>
                <w:rFonts w:asciiTheme="minorHAnsi" w:eastAsiaTheme="minorEastAsia" w:hAnsiTheme="minorHAnsi" w:cstheme="minorBidi"/>
                <w:b w:val="0"/>
                <w:noProof/>
                <w:szCs w:val="22"/>
                <w:lang w:eastAsia="fr-FR"/>
              </w:rPr>
              <w:tab/>
            </w:r>
            <w:r w:rsidR="008036B8" w:rsidRPr="00217E80">
              <w:rPr>
                <w:rStyle w:val="Lienhypertexte"/>
                <w:noProof/>
              </w:rPr>
              <w:t>ANNEXES</w:t>
            </w:r>
            <w:r w:rsidR="008036B8">
              <w:rPr>
                <w:noProof/>
                <w:webHidden/>
              </w:rPr>
              <w:tab/>
            </w:r>
            <w:r w:rsidR="008036B8">
              <w:rPr>
                <w:noProof/>
                <w:webHidden/>
              </w:rPr>
              <w:fldChar w:fldCharType="begin"/>
            </w:r>
            <w:r w:rsidR="008036B8">
              <w:rPr>
                <w:noProof/>
                <w:webHidden/>
              </w:rPr>
              <w:instrText xml:space="preserve"> PAGEREF _Toc75726140 \h </w:instrText>
            </w:r>
            <w:r w:rsidR="008036B8">
              <w:rPr>
                <w:noProof/>
                <w:webHidden/>
              </w:rPr>
            </w:r>
            <w:r w:rsidR="008036B8">
              <w:rPr>
                <w:noProof/>
                <w:webHidden/>
              </w:rPr>
              <w:fldChar w:fldCharType="separate"/>
            </w:r>
            <w:r w:rsidR="008036B8">
              <w:rPr>
                <w:noProof/>
                <w:webHidden/>
              </w:rPr>
              <w:t>6</w:t>
            </w:r>
            <w:r w:rsidR="008036B8">
              <w:rPr>
                <w:noProof/>
                <w:webHidden/>
              </w:rPr>
              <w:fldChar w:fldCharType="end"/>
            </w:r>
          </w:hyperlink>
        </w:p>
        <w:p w14:paraId="52BDDB08" w14:textId="616EF6DA" w:rsidR="00442220" w:rsidRDefault="00C57125">
          <w:r>
            <w:fldChar w:fldCharType="end"/>
          </w:r>
        </w:p>
      </w:sdtContent>
    </w:sdt>
    <w:p w14:paraId="5888991F" w14:textId="77777777" w:rsidR="00B56941" w:rsidRDefault="00B56941">
      <w:pPr>
        <w:spacing w:line="240" w:lineRule="auto"/>
        <w:jc w:val="left"/>
        <w:rPr>
          <w:rFonts w:ascii="Tahoma" w:hAnsi="Tahoma"/>
          <w:b/>
          <w:bCs/>
          <w:sz w:val="20"/>
        </w:rPr>
      </w:pPr>
      <w:r>
        <w:br w:type="page"/>
      </w:r>
    </w:p>
    <w:p w14:paraId="0B672497" w14:textId="77777777" w:rsidR="00B56941" w:rsidRDefault="00B56941" w:rsidP="00D74CD7">
      <w:pPr>
        <w:pStyle w:val="Titre1"/>
        <w:sectPr w:rsidR="00B56941" w:rsidSect="002F0E68">
          <w:footerReference w:type="default" r:id="rId11"/>
          <w:pgSz w:w="11906" w:h="16838"/>
          <w:pgMar w:top="851" w:right="1418" w:bottom="1276" w:left="1418" w:header="391" w:footer="170" w:gutter="0"/>
          <w:cols w:space="708"/>
          <w:docGrid w:linePitch="360"/>
        </w:sectPr>
      </w:pPr>
    </w:p>
    <w:p w14:paraId="0EF35EAB" w14:textId="77777777" w:rsidR="00D01A3C" w:rsidRPr="00312442" w:rsidRDefault="00D01A3C" w:rsidP="00D74CD7">
      <w:pPr>
        <w:pStyle w:val="Titre1"/>
      </w:pPr>
      <w:bookmarkStart w:id="0" w:name="_Toc316484458"/>
      <w:bookmarkStart w:id="1" w:name="_Toc75726128"/>
      <w:bookmarkStart w:id="2" w:name="_Toc532263378"/>
      <w:bookmarkStart w:id="3" w:name="_Toc535652907"/>
      <w:bookmarkStart w:id="4" w:name="_Toc532263381"/>
      <w:bookmarkStart w:id="5" w:name="_Ref535205024"/>
      <w:bookmarkStart w:id="6" w:name="_Toc535652909"/>
      <w:bookmarkStart w:id="7" w:name="_Toc536442295"/>
      <w:bookmarkStart w:id="8" w:name="_Toc85276971"/>
      <w:bookmarkStart w:id="9" w:name="_Toc88539532"/>
      <w:r w:rsidRPr="00312442">
        <w:lastRenderedPageBreak/>
        <w:t>CONTEXTE DE L’ACTION</w:t>
      </w:r>
      <w:bookmarkEnd w:id="0"/>
      <w:bookmarkEnd w:id="1"/>
    </w:p>
    <w:p w14:paraId="2983873C" w14:textId="77777777" w:rsidR="001349CA" w:rsidRPr="00312442" w:rsidRDefault="001349CA" w:rsidP="00DF6581">
      <w:pPr>
        <w:pStyle w:val="Default"/>
        <w:spacing w:line="276" w:lineRule="auto"/>
        <w:jc w:val="center"/>
        <w:rPr>
          <w:rFonts w:ascii="Calibri" w:hAnsi="Calibri" w:cs="Arial"/>
        </w:rPr>
      </w:pPr>
    </w:p>
    <w:p w14:paraId="35E7DCB8" w14:textId="77777777" w:rsidR="001349CA" w:rsidRPr="00312442" w:rsidRDefault="001349CA" w:rsidP="001349CA">
      <w:pPr>
        <w:pStyle w:val="Default"/>
        <w:spacing w:line="276" w:lineRule="auto"/>
        <w:jc w:val="both"/>
        <w:rPr>
          <w:rFonts w:ascii="Calibri" w:hAnsi="Calibri" w:cs="Arial"/>
        </w:rPr>
      </w:pPr>
      <w:r w:rsidRPr="00312442">
        <w:rPr>
          <w:rFonts w:ascii="Calibri" w:hAnsi="Calibri" w:cs="Arial"/>
        </w:rPr>
        <w:t>Le Ministère de l’Enseignement Supérieur et de la Recherche Scientifique (MESRS) a préparé un Projet de Modernisation de l’Enseignement Supérieur en soutien à l’Employabilité des jeunes diplômés (</w:t>
      </w:r>
      <w:proofErr w:type="spellStart"/>
      <w:r w:rsidRPr="00312442">
        <w:rPr>
          <w:rFonts w:ascii="Calibri" w:hAnsi="Calibri" w:cs="Arial"/>
        </w:rPr>
        <w:t>PromESsE</w:t>
      </w:r>
      <w:proofErr w:type="spellEnd"/>
      <w:r w:rsidRPr="00312442">
        <w:rPr>
          <w:rFonts w:ascii="Calibri" w:hAnsi="Calibri" w:cs="Arial"/>
        </w:rPr>
        <w:t xml:space="preserve">/TN) et mobilisé une partie de son financement auprès de la Banque Internationale pour la Reconstruction et le Développement </w:t>
      </w:r>
      <w:r w:rsidR="0015422C">
        <w:rPr>
          <w:rFonts w:ascii="Calibri" w:hAnsi="Calibri" w:cs="Arial"/>
        </w:rPr>
        <w:t xml:space="preserve">« BIRD » </w:t>
      </w:r>
      <w:r w:rsidRPr="00312442">
        <w:rPr>
          <w:rFonts w:ascii="Calibri" w:hAnsi="Calibri" w:cs="Arial"/>
        </w:rPr>
        <w:t xml:space="preserve">(Accord de prêt n° 8590-TN). </w:t>
      </w:r>
    </w:p>
    <w:p w14:paraId="1B0B431B" w14:textId="77777777" w:rsidR="001349CA" w:rsidRPr="00312442" w:rsidRDefault="001349CA" w:rsidP="001349CA">
      <w:pPr>
        <w:pStyle w:val="Default"/>
        <w:spacing w:line="276" w:lineRule="auto"/>
        <w:jc w:val="both"/>
        <w:rPr>
          <w:rFonts w:ascii="Calibri" w:hAnsi="Calibri" w:cs="Arial"/>
        </w:rPr>
      </w:pPr>
    </w:p>
    <w:p w14:paraId="1A1A287F" w14:textId="59A42990" w:rsidR="00D670F7" w:rsidRDefault="00D670F7" w:rsidP="00E37755">
      <w:pPr>
        <w:pStyle w:val="Default"/>
        <w:spacing w:line="276" w:lineRule="auto"/>
        <w:jc w:val="both"/>
        <w:rPr>
          <w:rFonts w:ascii="Calibri" w:hAnsi="Calibri" w:cs="Arial"/>
        </w:rPr>
      </w:pPr>
      <w:r>
        <w:rPr>
          <w:rFonts w:ascii="Calibri" w:hAnsi="Calibri" w:cs="Arial"/>
        </w:rPr>
        <w:t>Dans ce</w:t>
      </w:r>
      <w:r w:rsidRPr="00D670F7">
        <w:rPr>
          <w:rFonts w:ascii="Calibri" w:hAnsi="Calibri" w:cs="Arial"/>
        </w:rPr>
        <w:t xml:space="preserve"> cadre le </w:t>
      </w:r>
      <w:r w:rsidR="0015422C">
        <w:rPr>
          <w:rFonts w:ascii="Calibri" w:hAnsi="Calibri" w:cs="Arial"/>
        </w:rPr>
        <w:t>MESRS</w:t>
      </w:r>
      <w:r w:rsidRPr="00D670F7">
        <w:rPr>
          <w:rFonts w:ascii="Calibri" w:hAnsi="Calibri" w:cs="Arial"/>
        </w:rPr>
        <w:t xml:space="preserve"> a lancé un nouveau </w:t>
      </w:r>
      <w:r w:rsidR="003A2593" w:rsidRPr="004817D1">
        <w:rPr>
          <w:rFonts w:ascii="Calibri" w:hAnsi="Calibri" w:cs="Arial"/>
        </w:rPr>
        <w:t>fond</w:t>
      </w:r>
      <w:r w:rsidR="004817D1" w:rsidRPr="004817D1">
        <w:rPr>
          <w:rFonts w:ascii="Calibri" w:hAnsi="Calibri" w:cs="Arial"/>
        </w:rPr>
        <w:t>s</w:t>
      </w:r>
      <w:r w:rsidR="003A2593" w:rsidRPr="004817D1">
        <w:rPr>
          <w:rFonts w:ascii="Calibri" w:hAnsi="Calibri" w:cs="Arial"/>
        </w:rPr>
        <w:t xml:space="preserve"> compétitif</w:t>
      </w:r>
      <w:r w:rsidR="002511C1" w:rsidRPr="004817D1">
        <w:rPr>
          <w:rFonts w:ascii="Calibri" w:hAnsi="Calibri" w:cs="Arial"/>
        </w:rPr>
        <w:t xml:space="preserve"> </w:t>
      </w:r>
      <w:r w:rsidRPr="004817D1">
        <w:rPr>
          <w:rFonts w:ascii="Calibri" w:hAnsi="Calibri" w:cs="Arial"/>
        </w:rPr>
        <w:t>destiné</w:t>
      </w:r>
      <w:r w:rsidRPr="00D670F7">
        <w:rPr>
          <w:rFonts w:ascii="Calibri" w:hAnsi="Calibri" w:cs="Arial"/>
        </w:rPr>
        <w:t xml:space="preserve"> aux </w:t>
      </w:r>
      <w:r w:rsidR="002511C1">
        <w:rPr>
          <w:rFonts w:ascii="Calibri" w:hAnsi="Calibri" w:cs="Arial"/>
        </w:rPr>
        <w:t>Ét</w:t>
      </w:r>
      <w:r w:rsidR="002511C1" w:rsidRPr="00D670F7">
        <w:rPr>
          <w:rFonts w:ascii="Calibri" w:hAnsi="Calibri" w:cs="Arial"/>
        </w:rPr>
        <w:t>ablissements</w:t>
      </w:r>
      <w:r w:rsidR="002511C1">
        <w:rPr>
          <w:rFonts w:ascii="Calibri" w:hAnsi="Calibri" w:cs="Arial"/>
        </w:rPr>
        <w:t xml:space="preserve"> d’Enseignement S</w:t>
      </w:r>
      <w:r w:rsidRPr="00D670F7">
        <w:rPr>
          <w:rFonts w:ascii="Calibri" w:hAnsi="Calibri" w:cs="Arial"/>
        </w:rPr>
        <w:t xml:space="preserve">upérieur et de la recherche </w:t>
      </w:r>
      <w:r w:rsidR="004817D1" w:rsidRPr="00D670F7">
        <w:rPr>
          <w:rFonts w:ascii="Calibri" w:hAnsi="Calibri" w:cs="Arial"/>
        </w:rPr>
        <w:t>scientifique :</w:t>
      </w:r>
      <w:r w:rsidRPr="00D670F7">
        <w:rPr>
          <w:rFonts w:ascii="Calibri" w:hAnsi="Calibri" w:cs="Arial"/>
        </w:rPr>
        <w:t xml:space="preserve"> le Programme d’Appui à la Qualité pour le Développement de la Gestion Stratégique des Etablissements (PAQ-DGSE).</w:t>
      </w:r>
    </w:p>
    <w:p w14:paraId="789040C3" w14:textId="77777777" w:rsidR="002511C1" w:rsidRPr="00D670F7" w:rsidRDefault="002511C1" w:rsidP="002511C1">
      <w:pPr>
        <w:pStyle w:val="Default"/>
        <w:spacing w:line="276" w:lineRule="auto"/>
        <w:jc w:val="both"/>
        <w:rPr>
          <w:rFonts w:ascii="Calibri" w:hAnsi="Calibri" w:cs="Arial"/>
        </w:rPr>
      </w:pPr>
    </w:p>
    <w:p w14:paraId="5111749F" w14:textId="409B739D" w:rsidR="00D670F7" w:rsidRPr="004817D1" w:rsidRDefault="00D670F7" w:rsidP="00187608">
      <w:pPr>
        <w:pStyle w:val="Default"/>
        <w:spacing w:line="276" w:lineRule="auto"/>
        <w:jc w:val="both"/>
        <w:rPr>
          <w:rFonts w:ascii="Calibri" w:hAnsi="Calibri" w:cs="Arial"/>
        </w:rPr>
      </w:pPr>
      <w:r w:rsidRPr="002511C1">
        <w:rPr>
          <w:rFonts w:ascii="Calibri" w:hAnsi="Calibri" w:cs="Arial"/>
        </w:rPr>
        <w:t>Le PAQ-DGSE permet aux établissements de répondre à des priorités de développement en adéquation avec les objectifs de la réforme de l’enseignement supérieur et de la recherc</w:t>
      </w:r>
      <w:r w:rsidR="00187608">
        <w:rPr>
          <w:rFonts w:ascii="Calibri" w:hAnsi="Calibri" w:cs="Arial"/>
        </w:rPr>
        <w:t>he scientifique (décembre 2017). L</w:t>
      </w:r>
      <w:r w:rsidRPr="002511C1">
        <w:rPr>
          <w:rFonts w:ascii="Calibri" w:hAnsi="Calibri" w:cs="Arial"/>
        </w:rPr>
        <w:t xml:space="preserve">es résolutions phares des assises et les Plans d’Orientation Stratégique (POS) </w:t>
      </w:r>
      <w:r w:rsidR="00187608">
        <w:rPr>
          <w:rFonts w:ascii="Calibri" w:hAnsi="Calibri" w:cs="Arial"/>
        </w:rPr>
        <w:t xml:space="preserve">ont pour </w:t>
      </w:r>
      <w:r w:rsidRPr="002511C1">
        <w:rPr>
          <w:rFonts w:ascii="Calibri" w:hAnsi="Calibri" w:cs="Arial"/>
        </w:rPr>
        <w:t xml:space="preserve">objectif le Renforcement et </w:t>
      </w:r>
      <w:r w:rsidR="00351C98" w:rsidRPr="002511C1">
        <w:rPr>
          <w:rFonts w:ascii="Calibri" w:hAnsi="Calibri" w:cs="Arial"/>
        </w:rPr>
        <w:t>l’amélioration</w:t>
      </w:r>
      <w:r w:rsidR="00DC522C">
        <w:rPr>
          <w:rFonts w:ascii="Calibri" w:hAnsi="Calibri" w:cs="Arial"/>
        </w:rPr>
        <w:t xml:space="preserve"> de la gestion stratégique </w:t>
      </w:r>
      <w:r w:rsidR="002511C1" w:rsidRPr="002511C1">
        <w:rPr>
          <w:rFonts w:ascii="Calibri" w:hAnsi="Calibri" w:cs="Arial"/>
        </w:rPr>
        <w:t>a</w:t>
      </w:r>
      <w:r w:rsidRPr="002511C1">
        <w:rPr>
          <w:rFonts w:ascii="Calibri" w:hAnsi="Calibri" w:cs="Arial"/>
        </w:rPr>
        <w:t xml:space="preserve">fin </w:t>
      </w:r>
      <w:r w:rsidR="004817D1" w:rsidRPr="002511C1">
        <w:rPr>
          <w:rFonts w:ascii="Calibri" w:hAnsi="Calibri" w:cs="Arial"/>
        </w:rPr>
        <w:t>de promouvoir</w:t>
      </w:r>
      <w:r w:rsidRPr="002511C1">
        <w:rPr>
          <w:rFonts w:ascii="Calibri" w:hAnsi="Calibri" w:cs="Arial"/>
        </w:rPr>
        <w:t xml:space="preserve"> la bonne gouvernance, la qualité, l’autonomie, et la redevabilité envers leurs </w:t>
      </w:r>
      <w:r w:rsidR="00187608">
        <w:rPr>
          <w:rFonts w:ascii="Calibri" w:hAnsi="Calibri" w:cs="Arial"/>
        </w:rPr>
        <w:t xml:space="preserve">environnements </w:t>
      </w:r>
      <w:r w:rsidR="00187608" w:rsidRPr="004817D1">
        <w:rPr>
          <w:rFonts w:ascii="Calibri" w:hAnsi="Calibri" w:cs="Arial"/>
        </w:rPr>
        <w:t>socio-économique</w:t>
      </w:r>
      <w:r w:rsidR="008D0C3D" w:rsidRPr="004817D1">
        <w:rPr>
          <w:rFonts w:ascii="Calibri" w:hAnsi="Calibri" w:cs="Arial"/>
        </w:rPr>
        <w:t>s</w:t>
      </w:r>
      <w:r w:rsidR="00187608" w:rsidRPr="004817D1">
        <w:rPr>
          <w:rFonts w:ascii="Calibri" w:hAnsi="Calibri" w:cs="Arial"/>
        </w:rPr>
        <w:t>.</w:t>
      </w:r>
    </w:p>
    <w:p w14:paraId="25B3D44D" w14:textId="77777777" w:rsidR="00DC522C" w:rsidRDefault="00DC522C" w:rsidP="00DC522C">
      <w:pPr>
        <w:pStyle w:val="Default"/>
        <w:spacing w:line="276" w:lineRule="auto"/>
        <w:jc w:val="both"/>
        <w:rPr>
          <w:rFonts w:ascii="Calibri" w:hAnsi="Calibri" w:cs="Arial"/>
        </w:rPr>
      </w:pPr>
    </w:p>
    <w:p w14:paraId="7EE44DF5" w14:textId="77777777" w:rsidR="002511C1" w:rsidRDefault="00DC522C" w:rsidP="00DC522C">
      <w:pPr>
        <w:pStyle w:val="Default"/>
        <w:spacing w:line="276" w:lineRule="auto"/>
        <w:jc w:val="both"/>
        <w:rPr>
          <w:rFonts w:ascii="Calibri" w:hAnsi="Calibri" w:cs="Arial"/>
        </w:rPr>
      </w:pPr>
      <w:r>
        <w:rPr>
          <w:rFonts w:ascii="Calibri" w:hAnsi="Calibri" w:cs="Arial"/>
        </w:rPr>
        <w:t>L</w:t>
      </w:r>
      <w:r w:rsidR="002511C1" w:rsidRPr="00312442">
        <w:rPr>
          <w:rFonts w:ascii="Calibri" w:hAnsi="Calibri" w:cs="Arial"/>
        </w:rPr>
        <w:t xml:space="preserve">es présents </w:t>
      </w:r>
      <w:r w:rsidR="008D0C3D" w:rsidRPr="004817D1">
        <w:rPr>
          <w:rFonts w:ascii="Calibri" w:hAnsi="Calibri" w:cs="Arial"/>
        </w:rPr>
        <w:t>Termes de Références</w:t>
      </w:r>
      <w:r w:rsidR="008D0C3D">
        <w:rPr>
          <w:rFonts w:ascii="Calibri" w:hAnsi="Calibri" w:cs="Arial"/>
        </w:rPr>
        <w:t xml:space="preserve"> (</w:t>
      </w:r>
      <w:r w:rsidR="002511C1" w:rsidRPr="00312442">
        <w:rPr>
          <w:rFonts w:ascii="Calibri" w:hAnsi="Calibri" w:cs="Arial"/>
        </w:rPr>
        <w:t>TDRs</w:t>
      </w:r>
      <w:r w:rsidR="008D0C3D">
        <w:rPr>
          <w:rFonts w:ascii="Calibri" w:hAnsi="Calibri" w:cs="Arial"/>
        </w:rPr>
        <w:t>)</w:t>
      </w:r>
      <w:r w:rsidR="002511C1" w:rsidRPr="00312442">
        <w:rPr>
          <w:rFonts w:ascii="Calibri" w:hAnsi="Calibri" w:cs="Arial"/>
        </w:rPr>
        <w:t xml:space="preserve"> s'intègre</w:t>
      </w:r>
      <w:r w:rsidR="002511C1">
        <w:rPr>
          <w:rFonts w:ascii="Calibri" w:hAnsi="Calibri" w:cs="Arial"/>
        </w:rPr>
        <w:t>nt</w:t>
      </w:r>
      <w:r w:rsidR="002511C1" w:rsidRPr="00312442">
        <w:rPr>
          <w:rFonts w:ascii="Calibri" w:hAnsi="Calibri" w:cs="Arial"/>
        </w:rPr>
        <w:t xml:space="preserve"> dans le cadre du projet int</w:t>
      </w:r>
      <w:r w:rsidR="002511C1">
        <w:rPr>
          <w:rFonts w:ascii="Calibri" w:hAnsi="Calibri" w:cs="Arial"/>
        </w:rPr>
        <w:t xml:space="preserve">itulé </w:t>
      </w:r>
      <w:r w:rsidR="002511C1" w:rsidRPr="006C7137">
        <w:rPr>
          <w:rFonts w:ascii="Calibri" w:hAnsi="Calibri" w:cs="Arial"/>
        </w:rPr>
        <w:t>Engagement Vers l’Excellence et la Qualité</w:t>
      </w:r>
      <w:r w:rsidR="002511C1" w:rsidRPr="00312442">
        <w:rPr>
          <w:rFonts w:ascii="Calibri" w:hAnsi="Calibri" w:cs="Arial"/>
        </w:rPr>
        <w:t xml:space="preserve"> </w:t>
      </w:r>
      <w:r w:rsidR="002511C1" w:rsidRPr="006C7137">
        <w:rPr>
          <w:rFonts w:ascii="Calibri" w:hAnsi="Calibri" w:cs="Arial"/>
        </w:rPr>
        <w:t>(EVEQ</w:t>
      </w:r>
      <w:r w:rsidR="002511C1">
        <w:rPr>
          <w:rFonts w:ascii="Calibri" w:hAnsi="Calibri" w:cs="Arial"/>
        </w:rPr>
        <w:t xml:space="preserve">) </w:t>
      </w:r>
      <w:r w:rsidR="002511C1" w:rsidRPr="00312442">
        <w:rPr>
          <w:rFonts w:ascii="Calibri" w:hAnsi="Calibri" w:cs="Arial"/>
        </w:rPr>
        <w:t>présenté par</w:t>
      </w:r>
      <w:r w:rsidR="002511C1">
        <w:rPr>
          <w:rFonts w:ascii="Calibri" w:hAnsi="Calibri" w:cs="Arial"/>
        </w:rPr>
        <w:t xml:space="preserve"> l’Institut Supérieur des Sciences Appliquées et Technologie de Kasserine (ISSAT Kasserine) </w:t>
      </w:r>
      <w:r w:rsidR="00046BC8">
        <w:rPr>
          <w:rFonts w:ascii="Calibri" w:hAnsi="Calibri" w:cs="Arial"/>
        </w:rPr>
        <w:t>r</w:t>
      </w:r>
      <w:r w:rsidR="002511C1" w:rsidRPr="00312442">
        <w:rPr>
          <w:rFonts w:ascii="Calibri" w:hAnsi="Calibri" w:cs="Arial"/>
        </w:rPr>
        <w:t xml:space="preserve">elevant de </w:t>
      </w:r>
      <w:r w:rsidR="002511C1">
        <w:rPr>
          <w:rFonts w:ascii="Calibri" w:hAnsi="Calibri" w:cs="Arial"/>
        </w:rPr>
        <w:t>l’Université de Kairouan (UK).</w:t>
      </w:r>
    </w:p>
    <w:p w14:paraId="178FB4DB" w14:textId="77777777" w:rsidR="00DC522C" w:rsidRDefault="00DC522C" w:rsidP="00DC522C">
      <w:pPr>
        <w:pStyle w:val="Default"/>
        <w:spacing w:line="276" w:lineRule="auto"/>
        <w:jc w:val="both"/>
        <w:rPr>
          <w:rFonts w:ascii="Calibri" w:hAnsi="Calibri" w:cs="Arial"/>
        </w:rPr>
      </w:pPr>
    </w:p>
    <w:p w14:paraId="0015EB1A" w14:textId="77777777" w:rsidR="00BD4D4A" w:rsidRPr="004817D1" w:rsidRDefault="00BD4D4A" w:rsidP="0019125A">
      <w:pPr>
        <w:pStyle w:val="Default"/>
        <w:spacing w:line="276" w:lineRule="auto"/>
        <w:jc w:val="both"/>
        <w:rPr>
          <w:rFonts w:ascii="Calibri" w:hAnsi="Calibri" w:cs="Arial"/>
        </w:rPr>
      </w:pPr>
      <w:r w:rsidRPr="004817D1">
        <w:rPr>
          <w:rFonts w:ascii="Calibri" w:hAnsi="Calibri" w:cs="Arial"/>
        </w:rPr>
        <w:t>L’un des résultats à atteindre dans le projet est de «</w:t>
      </w:r>
      <w:r w:rsidR="008B468F" w:rsidRPr="004817D1">
        <w:rPr>
          <w:rFonts w:ascii="Calibri" w:hAnsi="Calibri" w:cs="Arial"/>
        </w:rPr>
        <w:t xml:space="preserve"> mise en place d'un plan de gestion pour le pilotage des cursus qui insèrent </w:t>
      </w:r>
      <w:r w:rsidRPr="004817D1">
        <w:rPr>
          <w:rFonts w:ascii="Calibri" w:hAnsi="Calibri" w:cs="Arial"/>
        </w:rPr>
        <w:t xml:space="preserve">» en renforçant la capacité des membres du CTE dans la </w:t>
      </w:r>
      <w:r w:rsidR="0019125A" w:rsidRPr="004817D1">
        <w:rPr>
          <w:rFonts w:ascii="Calibri" w:hAnsi="Calibri" w:cs="Arial"/>
        </w:rPr>
        <w:t>conception et la définition de nouveaux parcours à ISSAT Kasserine</w:t>
      </w:r>
      <w:r w:rsidR="00AC1011" w:rsidRPr="004817D1">
        <w:rPr>
          <w:rFonts w:ascii="Calibri" w:hAnsi="Calibri" w:cs="Arial"/>
        </w:rPr>
        <w:t xml:space="preserve">. </w:t>
      </w:r>
    </w:p>
    <w:p w14:paraId="63E8F60C" w14:textId="77777777" w:rsidR="00DC522C" w:rsidRPr="00ED5003" w:rsidRDefault="00DC522C" w:rsidP="00DC522C">
      <w:pPr>
        <w:pStyle w:val="Default"/>
        <w:spacing w:line="276" w:lineRule="auto"/>
        <w:jc w:val="both"/>
        <w:rPr>
          <w:rFonts w:ascii="Calibri" w:hAnsi="Calibri" w:cs="Arial"/>
          <w:highlight w:val="yellow"/>
        </w:rPr>
      </w:pPr>
    </w:p>
    <w:p w14:paraId="7B340DA3" w14:textId="77777777" w:rsidR="00D670F7" w:rsidRPr="004817D1" w:rsidRDefault="00D670F7" w:rsidP="0015422C">
      <w:pPr>
        <w:pStyle w:val="Default"/>
        <w:spacing w:line="276" w:lineRule="auto"/>
        <w:jc w:val="both"/>
        <w:rPr>
          <w:rFonts w:ascii="Calibri" w:hAnsi="Calibri" w:cs="Arial"/>
        </w:rPr>
      </w:pPr>
      <w:r w:rsidRPr="004817D1">
        <w:rPr>
          <w:rFonts w:ascii="Calibri" w:hAnsi="Calibri" w:cs="Arial"/>
        </w:rPr>
        <w:t xml:space="preserve">Dans ce cadre </w:t>
      </w:r>
      <w:r w:rsidR="0015422C" w:rsidRPr="004817D1">
        <w:rPr>
          <w:rFonts w:ascii="Calibri" w:hAnsi="Calibri" w:cs="Arial"/>
        </w:rPr>
        <w:t>ISSAT Kasserine</w:t>
      </w:r>
      <w:r w:rsidRPr="004817D1">
        <w:rPr>
          <w:rFonts w:ascii="Calibri" w:hAnsi="Calibri" w:cs="Arial"/>
        </w:rPr>
        <w:t xml:space="preserve"> invite les consultants in</w:t>
      </w:r>
      <w:r w:rsidR="0015422C" w:rsidRPr="004817D1">
        <w:rPr>
          <w:rFonts w:ascii="Calibri" w:hAnsi="Calibri" w:cs="Arial"/>
        </w:rPr>
        <w:t>dividuels intéressés à manifester leur intérêt pour la mission</w:t>
      </w:r>
      <w:r w:rsidRPr="004817D1">
        <w:rPr>
          <w:rFonts w:ascii="Calibri" w:hAnsi="Calibri" w:cs="Arial"/>
        </w:rPr>
        <w:t xml:space="preserve"> suivante :</w:t>
      </w:r>
    </w:p>
    <w:p w14:paraId="16FC278B" w14:textId="77777777" w:rsidR="00D670F7" w:rsidRPr="004817D1" w:rsidRDefault="00D670F7" w:rsidP="004817D1">
      <w:pPr>
        <w:pStyle w:val="Default"/>
        <w:spacing w:line="276" w:lineRule="auto"/>
        <w:jc w:val="center"/>
        <w:rPr>
          <w:rFonts w:ascii="Calibri" w:hAnsi="Calibri" w:cs="Arial"/>
          <w:b/>
          <w:bCs/>
        </w:rPr>
      </w:pPr>
      <w:r w:rsidRPr="004817D1">
        <w:rPr>
          <w:rFonts w:ascii="Calibri" w:hAnsi="Calibri" w:cs="Arial"/>
          <w:b/>
          <w:bCs/>
        </w:rPr>
        <w:t>«</w:t>
      </w:r>
      <w:r w:rsidR="00061B5C" w:rsidRPr="004817D1">
        <w:rPr>
          <w:rFonts w:ascii="Calibri" w:hAnsi="Calibri" w:cs="Arial"/>
          <w:b/>
          <w:bCs/>
        </w:rPr>
        <w:t xml:space="preserve">Accompagnement </w:t>
      </w:r>
      <w:r w:rsidR="001E0F0C" w:rsidRPr="004817D1">
        <w:rPr>
          <w:rFonts w:ascii="Calibri" w:hAnsi="Calibri" w:cs="Arial"/>
          <w:b/>
          <w:bCs/>
        </w:rPr>
        <w:t xml:space="preserve">dans la mise en place d'une stratégie de Gestion Proactive des Cursus qui Insèrent (GPCI) au profit des membres </w:t>
      </w:r>
      <w:r w:rsidRPr="004817D1">
        <w:rPr>
          <w:rFonts w:ascii="Calibri" w:hAnsi="Calibri" w:cs="Arial"/>
          <w:b/>
          <w:bCs/>
        </w:rPr>
        <w:t>du projet PAQ-DGSE-EVEQ-ISSAT Kasserine»</w:t>
      </w:r>
    </w:p>
    <w:p w14:paraId="6285C6C0" w14:textId="77777777" w:rsidR="0048709A" w:rsidRPr="00312442" w:rsidRDefault="0048709A" w:rsidP="0048709A">
      <w:pPr>
        <w:spacing w:line="276" w:lineRule="auto"/>
        <w:rPr>
          <w:rFonts w:ascii="Calibri" w:hAnsi="Calibri" w:cs="Arial"/>
          <w:sz w:val="24"/>
          <w:szCs w:val="24"/>
          <w:lang w:eastAsia="en-GB"/>
        </w:rPr>
      </w:pPr>
    </w:p>
    <w:p w14:paraId="4126A9FD" w14:textId="77777777" w:rsidR="00D01A3C" w:rsidRPr="00312442" w:rsidRDefault="00AA3C32" w:rsidP="00D74CD7">
      <w:pPr>
        <w:pStyle w:val="Titre1"/>
      </w:pPr>
      <w:bookmarkStart w:id="10" w:name="_Toc75726129"/>
      <w:r w:rsidRPr="00312442">
        <w:t>O</w:t>
      </w:r>
      <w:r w:rsidR="00840FBF" w:rsidRPr="00312442">
        <w:t>bjectifs de la mission</w:t>
      </w:r>
      <w:bookmarkEnd w:id="10"/>
    </w:p>
    <w:p w14:paraId="03541A84" w14:textId="77777777" w:rsidR="008D5864" w:rsidRDefault="008D5864" w:rsidP="008D5864">
      <w:pPr>
        <w:pStyle w:val="Default"/>
        <w:spacing w:line="276" w:lineRule="auto"/>
        <w:jc w:val="both"/>
        <w:rPr>
          <w:rFonts w:ascii="Calibri" w:hAnsi="Calibri" w:cs="Arial"/>
        </w:rPr>
      </w:pPr>
      <w:r>
        <w:rPr>
          <w:rFonts w:ascii="Calibri" w:hAnsi="Calibri" w:cs="Arial"/>
        </w:rPr>
        <w:t>La mission</w:t>
      </w:r>
      <w:r w:rsidRPr="008D5864">
        <w:rPr>
          <w:rFonts w:ascii="Calibri" w:hAnsi="Calibri" w:cs="Arial"/>
        </w:rPr>
        <w:t xml:space="preserve"> a pour objectifs de</w:t>
      </w:r>
      <w:r>
        <w:rPr>
          <w:rFonts w:ascii="Calibri" w:hAnsi="Calibri" w:cs="Arial"/>
        </w:rPr>
        <w:t> :</w:t>
      </w:r>
    </w:p>
    <w:p w14:paraId="4C89F7FE" w14:textId="7312F137" w:rsidR="00A02CC1" w:rsidRPr="004817D1" w:rsidRDefault="008D5864" w:rsidP="007640EA">
      <w:pPr>
        <w:pStyle w:val="Default"/>
        <w:numPr>
          <w:ilvl w:val="0"/>
          <w:numId w:val="4"/>
        </w:numPr>
        <w:spacing w:line="276" w:lineRule="auto"/>
        <w:jc w:val="both"/>
        <w:rPr>
          <w:rFonts w:ascii="Calibri" w:hAnsi="Calibri"/>
          <w:color w:val="auto"/>
        </w:rPr>
      </w:pPr>
      <w:r w:rsidRPr="004817D1">
        <w:rPr>
          <w:rFonts w:ascii="Calibri" w:hAnsi="Calibri" w:cs="Arial"/>
          <w:color w:val="auto"/>
        </w:rPr>
        <w:t>D</w:t>
      </w:r>
      <w:r w:rsidRPr="004817D1">
        <w:rPr>
          <w:rFonts w:ascii="Calibri" w:hAnsi="Calibri" w:cs="Arial" w:hint="eastAsia"/>
          <w:color w:val="auto"/>
        </w:rPr>
        <w:t>é</w:t>
      </w:r>
      <w:r w:rsidRPr="004817D1">
        <w:rPr>
          <w:rFonts w:ascii="Calibri" w:hAnsi="Calibri" w:cs="Arial"/>
          <w:color w:val="auto"/>
        </w:rPr>
        <w:t>velopper la capacit</w:t>
      </w:r>
      <w:r w:rsidRPr="004817D1">
        <w:rPr>
          <w:rFonts w:ascii="Calibri" w:hAnsi="Calibri" w:cs="Arial" w:hint="eastAsia"/>
          <w:color w:val="auto"/>
        </w:rPr>
        <w:t>é</w:t>
      </w:r>
      <w:r w:rsidRPr="004817D1">
        <w:rPr>
          <w:rFonts w:ascii="Calibri" w:hAnsi="Calibri" w:cs="Arial"/>
          <w:color w:val="auto"/>
        </w:rPr>
        <w:t xml:space="preserve"> des membres du </w:t>
      </w:r>
      <w:r w:rsidR="000D78A2" w:rsidRPr="004817D1">
        <w:rPr>
          <w:rFonts w:ascii="Calibri" w:hAnsi="Calibri" w:cs="Arial"/>
          <w:color w:val="auto"/>
        </w:rPr>
        <w:t xml:space="preserve">projet </w:t>
      </w:r>
      <w:r w:rsidRPr="004817D1">
        <w:rPr>
          <w:rFonts w:ascii="Calibri" w:hAnsi="Calibri" w:cs="Arial"/>
          <w:color w:val="auto"/>
        </w:rPr>
        <w:t>en mati</w:t>
      </w:r>
      <w:r w:rsidRPr="004817D1">
        <w:rPr>
          <w:rFonts w:ascii="Calibri" w:hAnsi="Calibri" w:cs="Arial" w:hint="eastAsia"/>
          <w:color w:val="auto"/>
        </w:rPr>
        <w:t>è</w:t>
      </w:r>
      <w:r w:rsidRPr="004817D1">
        <w:rPr>
          <w:rFonts w:ascii="Calibri" w:hAnsi="Calibri" w:cs="Arial"/>
          <w:color w:val="auto"/>
        </w:rPr>
        <w:t xml:space="preserve">re de </w:t>
      </w:r>
      <w:r w:rsidR="000D78A2" w:rsidRPr="004817D1">
        <w:rPr>
          <w:rFonts w:ascii="Calibri" w:hAnsi="Calibri" w:cs="Arial"/>
          <w:color w:val="auto"/>
        </w:rPr>
        <w:t>méthodologie de diagnostic</w:t>
      </w:r>
      <w:r w:rsidR="004817D1" w:rsidRPr="004817D1">
        <w:rPr>
          <w:rFonts w:ascii="Calibri" w:hAnsi="Calibri" w:cs="Arial"/>
          <w:color w:val="auto"/>
        </w:rPr>
        <w:t xml:space="preserve"> et évaluation</w:t>
      </w:r>
      <w:r w:rsidR="000D78A2" w:rsidRPr="004817D1">
        <w:rPr>
          <w:rFonts w:ascii="Calibri" w:hAnsi="Calibri" w:cs="Arial"/>
          <w:color w:val="auto"/>
        </w:rPr>
        <w:t xml:space="preserve"> de</w:t>
      </w:r>
      <w:r w:rsidR="004817D1" w:rsidRPr="004817D1">
        <w:rPr>
          <w:rFonts w:ascii="Calibri" w:hAnsi="Calibri" w:cs="Arial"/>
          <w:color w:val="auto"/>
        </w:rPr>
        <w:t>s</w:t>
      </w:r>
      <w:r w:rsidR="000D78A2" w:rsidRPr="004817D1">
        <w:rPr>
          <w:rFonts w:ascii="Calibri" w:hAnsi="Calibri" w:cs="Arial"/>
          <w:color w:val="auto"/>
        </w:rPr>
        <w:t xml:space="preserve"> parcours existants conception de nouveaux parcours </w:t>
      </w:r>
      <w:r w:rsidR="007640EA" w:rsidRPr="004817D1">
        <w:rPr>
          <w:rFonts w:ascii="Calibri" w:hAnsi="Calibri" w:cs="Arial"/>
          <w:color w:val="auto"/>
        </w:rPr>
        <w:t>avec</w:t>
      </w:r>
      <w:r w:rsidR="004817D1" w:rsidRPr="004817D1">
        <w:rPr>
          <w:rFonts w:ascii="Calibri" w:hAnsi="Calibri" w:cs="Arial"/>
          <w:color w:val="auto"/>
        </w:rPr>
        <w:t xml:space="preserve"> une</w:t>
      </w:r>
      <w:r w:rsidR="000D78A2" w:rsidRPr="004817D1">
        <w:rPr>
          <w:rFonts w:ascii="Calibri" w:hAnsi="Calibri" w:cs="Arial"/>
          <w:color w:val="auto"/>
        </w:rPr>
        <w:t xml:space="preserve"> meilleure attractivité et employabilité</w:t>
      </w:r>
      <w:r w:rsidR="004817D1" w:rsidRPr="004817D1">
        <w:rPr>
          <w:rFonts w:ascii="Calibri" w:hAnsi="Calibri" w:cs="Arial"/>
          <w:color w:val="auto"/>
        </w:rPr>
        <w:t>.</w:t>
      </w:r>
    </w:p>
    <w:p w14:paraId="63FBB466" w14:textId="77777777" w:rsidR="00827619" w:rsidRPr="004817D1" w:rsidRDefault="00BB5BA2" w:rsidP="009A05C5">
      <w:pPr>
        <w:pStyle w:val="Default"/>
        <w:numPr>
          <w:ilvl w:val="0"/>
          <w:numId w:val="4"/>
        </w:numPr>
        <w:spacing w:line="276" w:lineRule="auto"/>
        <w:jc w:val="both"/>
        <w:rPr>
          <w:rFonts w:ascii="Calibri" w:hAnsi="Calibri"/>
          <w:color w:val="auto"/>
        </w:rPr>
      </w:pPr>
      <w:r w:rsidRPr="004817D1">
        <w:rPr>
          <w:rFonts w:ascii="Calibri" w:hAnsi="Calibri" w:cs="Arial"/>
          <w:color w:val="auto"/>
        </w:rPr>
        <w:t xml:space="preserve">Rendre les membres du </w:t>
      </w:r>
      <w:r w:rsidR="00827619" w:rsidRPr="004817D1">
        <w:rPr>
          <w:rFonts w:ascii="Calibri" w:hAnsi="Calibri" w:cs="Arial"/>
          <w:color w:val="auto"/>
        </w:rPr>
        <w:t>projet</w:t>
      </w:r>
      <w:r w:rsidRPr="004817D1">
        <w:rPr>
          <w:rFonts w:ascii="Calibri" w:hAnsi="Calibri" w:cs="Arial"/>
          <w:color w:val="auto"/>
        </w:rPr>
        <w:t xml:space="preserve"> capables de </w:t>
      </w:r>
      <w:r w:rsidR="00827619" w:rsidRPr="004817D1">
        <w:rPr>
          <w:rFonts w:ascii="Calibri" w:hAnsi="Calibri" w:cs="Arial"/>
          <w:color w:val="auto"/>
        </w:rPr>
        <w:t xml:space="preserve">comprendre toute la procédure: concevoir, élaborer et mettre en place une stratégie de </w:t>
      </w:r>
      <w:r w:rsidR="009A05C5" w:rsidRPr="004817D1">
        <w:rPr>
          <w:rFonts w:ascii="Calibri" w:hAnsi="Calibri" w:cs="Arial"/>
          <w:color w:val="auto"/>
        </w:rPr>
        <w:t>"</w:t>
      </w:r>
      <w:r w:rsidR="00827619" w:rsidRPr="004817D1">
        <w:rPr>
          <w:rFonts w:ascii="Calibri" w:hAnsi="Calibri" w:cs="Arial"/>
          <w:color w:val="auto"/>
        </w:rPr>
        <w:t>création de cursus qui insèrent</w:t>
      </w:r>
      <w:r w:rsidR="00827619" w:rsidRPr="004817D1">
        <w:rPr>
          <w:rFonts w:asciiTheme="majorBidi" w:eastAsia="SimSun" w:hAnsiTheme="majorBidi" w:cstheme="majorBidi"/>
          <w:color w:val="auto"/>
        </w:rPr>
        <w:t>".</w:t>
      </w:r>
    </w:p>
    <w:p w14:paraId="4A4497D4" w14:textId="77777777" w:rsidR="009A05C5" w:rsidRPr="004817D1" w:rsidRDefault="009A05C5" w:rsidP="009A05C5">
      <w:pPr>
        <w:pStyle w:val="Default"/>
        <w:numPr>
          <w:ilvl w:val="0"/>
          <w:numId w:val="4"/>
        </w:numPr>
        <w:tabs>
          <w:tab w:val="left" w:pos="879"/>
        </w:tabs>
        <w:spacing w:before="120" w:after="120" w:line="360" w:lineRule="auto"/>
        <w:jc w:val="both"/>
        <w:rPr>
          <w:rFonts w:asciiTheme="majorBidi" w:eastAsia="SimSun" w:hAnsiTheme="majorBidi" w:cstheme="majorBidi"/>
          <w:color w:val="auto"/>
          <w:rtl/>
          <w:lang w:bidi="ar-TN"/>
        </w:rPr>
      </w:pPr>
      <w:r w:rsidRPr="004817D1">
        <w:rPr>
          <w:rFonts w:ascii="Calibri" w:hAnsi="Calibri" w:cs="Arial"/>
          <w:color w:val="auto"/>
        </w:rPr>
        <w:lastRenderedPageBreak/>
        <w:t>Elaborer, partager et mettre en place une stratégie de « création de cursus qui insèrent » au sein de ISSAT Kasserine</w:t>
      </w:r>
      <w:r w:rsidRPr="004817D1">
        <w:rPr>
          <w:rFonts w:asciiTheme="majorBidi" w:eastAsia="SimSun" w:hAnsiTheme="majorBidi" w:cstheme="majorBidi"/>
          <w:color w:val="auto"/>
        </w:rPr>
        <w:t>.</w:t>
      </w:r>
    </w:p>
    <w:p w14:paraId="448173A3" w14:textId="77777777" w:rsidR="00B30C24" w:rsidRPr="008D5864" w:rsidRDefault="00B30C24" w:rsidP="0057590B">
      <w:pPr>
        <w:pStyle w:val="Default"/>
        <w:spacing w:line="276" w:lineRule="auto"/>
        <w:ind w:left="720"/>
        <w:jc w:val="both"/>
        <w:rPr>
          <w:rFonts w:ascii="Calibri" w:hAnsi="Calibri"/>
        </w:rPr>
      </w:pPr>
      <w:r>
        <w:rPr>
          <w:rFonts w:ascii="Calibri" w:hAnsi="Calibri" w:cs="Arial"/>
        </w:rPr>
        <w:t xml:space="preserve"> </w:t>
      </w:r>
    </w:p>
    <w:p w14:paraId="353E02F7" w14:textId="77777777" w:rsidR="00F5209C" w:rsidRPr="00312442" w:rsidRDefault="00A02CC1" w:rsidP="00D74CD7">
      <w:pPr>
        <w:pStyle w:val="Titre1"/>
      </w:pPr>
      <w:bookmarkStart w:id="11" w:name="_Toc75726130"/>
      <w:bookmarkStart w:id="12" w:name="_Toc536442294"/>
      <w:bookmarkStart w:id="13" w:name="_Toc88539531"/>
      <w:bookmarkEnd w:id="2"/>
      <w:bookmarkEnd w:id="3"/>
      <w:r w:rsidRPr="00312442">
        <w:t xml:space="preserve">Méthode de sélection </w:t>
      </w:r>
      <w:r w:rsidR="00446F85">
        <w:t>et négociation du contrat</w:t>
      </w:r>
      <w:bookmarkEnd w:id="11"/>
    </w:p>
    <w:p w14:paraId="270493E6" w14:textId="2868328F" w:rsidR="000C0D9B" w:rsidRDefault="00DF4CF9" w:rsidP="00982844">
      <w:pPr>
        <w:pStyle w:val="Default"/>
        <w:numPr>
          <w:ilvl w:val="0"/>
          <w:numId w:val="11"/>
        </w:numPr>
        <w:spacing w:line="276" w:lineRule="auto"/>
        <w:jc w:val="both"/>
        <w:rPr>
          <w:rFonts w:ascii="Calibri" w:hAnsi="Calibri" w:cs="Arial"/>
        </w:rPr>
      </w:pPr>
      <w:r w:rsidRPr="00620309">
        <w:rPr>
          <w:rFonts w:ascii="Calibri" w:hAnsi="Calibri" w:cs="Arial"/>
        </w:rPr>
        <w:t>Un</w:t>
      </w:r>
      <w:r w:rsidR="00620309">
        <w:rPr>
          <w:rFonts w:ascii="Calibri" w:hAnsi="Calibri" w:cs="Arial"/>
        </w:rPr>
        <w:t xml:space="preserve"> </w:t>
      </w:r>
      <w:r w:rsidR="00E35138">
        <w:rPr>
          <w:rFonts w:ascii="Calibri" w:hAnsi="Calibri" w:cs="Arial"/>
        </w:rPr>
        <w:t>Consultant</w:t>
      </w:r>
      <w:r w:rsidRPr="00620309">
        <w:rPr>
          <w:rFonts w:ascii="Calibri" w:hAnsi="Calibri" w:cs="Arial"/>
        </w:rPr>
        <w:t xml:space="preserve"> </w:t>
      </w:r>
      <w:r w:rsidR="00E35138">
        <w:rPr>
          <w:rFonts w:ascii="Calibri" w:hAnsi="Calibri" w:cs="Arial"/>
        </w:rPr>
        <w:t xml:space="preserve">individuel </w:t>
      </w:r>
      <w:r w:rsidRPr="00620309">
        <w:rPr>
          <w:rFonts w:ascii="Calibri" w:hAnsi="Calibri" w:cs="Arial"/>
        </w:rPr>
        <w:t xml:space="preserve">sera sélectionné suivant la méthode de « Sélection des Consultants Individuels » telle que prévue par les Directives de la Banque Mondiale </w:t>
      </w:r>
      <w:r w:rsidRPr="00AA5E23">
        <w:rPr>
          <w:rFonts w:ascii="Calibri" w:hAnsi="Calibri" w:cs="Arial"/>
          <w:b/>
          <w:bCs/>
        </w:rPr>
        <w:t>(SÉLECTION ET EMPLOI DES CONSULTANTS, Edition janvier 2011 - révisée en juillet 2014, section V, paragraphe 5.1 à 5.6)</w:t>
      </w:r>
      <w:r w:rsidRPr="00620309">
        <w:rPr>
          <w:rFonts w:ascii="Calibri" w:hAnsi="Calibri" w:cs="Arial"/>
        </w:rPr>
        <w:t xml:space="preserve">. </w:t>
      </w:r>
    </w:p>
    <w:p w14:paraId="75AAB40B" w14:textId="058FAAA3" w:rsidR="000C0D9B" w:rsidRDefault="004817D1" w:rsidP="00982844">
      <w:pPr>
        <w:pStyle w:val="Default"/>
        <w:numPr>
          <w:ilvl w:val="0"/>
          <w:numId w:val="11"/>
        </w:numPr>
        <w:spacing w:line="276" w:lineRule="auto"/>
        <w:jc w:val="both"/>
        <w:rPr>
          <w:rFonts w:ascii="Calibri" w:hAnsi="Calibri" w:cs="Arial"/>
        </w:rPr>
      </w:pPr>
      <w:r>
        <w:rPr>
          <w:rFonts w:ascii="Calibri" w:hAnsi="Calibri" w:cs="Arial"/>
        </w:rPr>
        <w:t>L</w:t>
      </w:r>
      <w:r w:rsidR="00DE31BE" w:rsidRPr="000C0D9B">
        <w:rPr>
          <w:rFonts w:ascii="Calibri" w:hAnsi="Calibri" w:cs="Arial"/>
        </w:rPr>
        <w:t xml:space="preserve">es consultants individuels appartenant </w:t>
      </w:r>
      <w:r w:rsidR="00DE31BE" w:rsidRPr="000C0D9B">
        <w:rPr>
          <w:rFonts w:ascii="Calibri" w:hAnsi="Calibri" w:cs="Arial" w:hint="eastAsia"/>
        </w:rPr>
        <w:t>à</w:t>
      </w:r>
      <w:r w:rsidR="00DE31BE" w:rsidRPr="000C0D9B">
        <w:rPr>
          <w:rFonts w:ascii="Calibri" w:hAnsi="Calibri" w:cs="Arial"/>
        </w:rPr>
        <w:t xml:space="preserve"> un bureau ou groupement peuvent pr</w:t>
      </w:r>
      <w:r w:rsidR="00DE31BE" w:rsidRPr="000C0D9B">
        <w:rPr>
          <w:rFonts w:ascii="Calibri" w:hAnsi="Calibri" w:cs="Arial" w:hint="eastAsia"/>
        </w:rPr>
        <w:t>é</w:t>
      </w:r>
      <w:r w:rsidR="00DE31BE" w:rsidRPr="000C0D9B">
        <w:rPr>
          <w:rFonts w:ascii="Calibri" w:hAnsi="Calibri" w:cs="Arial"/>
        </w:rPr>
        <w:t>senter des candidatures individuelles.</w:t>
      </w:r>
    </w:p>
    <w:p w14:paraId="30CA13DE" w14:textId="77777777" w:rsidR="000C0D9B" w:rsidRDefault="00DF4CF9" w:rsidP="00982844">
      <w:pPr>
        <w:pStyle w:val="Default"/>
        <w:numPr>
          <w:ilvl w:val="0"/>
          <w:numId w:val="11"/>
        </w:numPr>
        <w:spacing w:line="276" w:lineRule="auto"/>
        <w:jc w:val="both"/>
        <w:rPr>
          <w:rFonts w:ascii="Calibri" w:hAnsi="Calibri" w:cs="Arial"/>
        </w:rPr>
      </w:pPr>
      <w:r w:rsidRPr="000C0D9B">
        <w:rPr>
          <w:rFonts w:ascii="Calibri" w:hAnsi="Calibri" w:cs="Arial"/>
        </w:rPr>
        <w:t>Les consultants disposant de l'expérience et des compétences requises en rapport avec la nature de la mission, seront évalués et comparés, et le consultant le plus qualifié et expérimenté sera sélectionné.</w:t>
      </w:r>
    </w:p>
    <w:p w14:paraId="5368E784" w14:textId="77777777" w:rsidR="000C0D9B" w:rsidRDefault="000C0D9B" w:rsidP="00982844">
      <w:pPr>
        <w:pStyle w:val="Default"/>
        <w:numPr>
          <w:ilvl w:val="0"/>
          <w:numId w:val="11"/>
        </w:numPr>
        <w:spacing w:line="276" w:lineRule="auto"/>
        <w:jc w:val="both"/>
        <w:rPr>
          <w:rFonts w:ascii="Calibri" w:hAnsi="Calibri" w:cs="Arial"/>
        </w:rPr>
      </w:pPr>
      <w:r w:rsidRPr="000C0D9B">
        <w:rPr>
          <w:rFonts w:ascii="Calibri" w:hAnsi="Calibri" w:cs="Arial"/>
        </w:rPr>
        <w:t xml:space="preserve">L’ISSAT Kasserine dressera la liste des Consultants ayant présenté leurs candidatures, dans un PV de réception des dossiers, avant de charger </w:t>
      </w:r>
      <w:r>
        <w:rPr>
          <w:rFonts w:ascii="Calibri" w:hAnsi="Calibri" w:cs="Arial"/>
        </w:rPr>
        <w:t>une commission</w:t>
      </w:r>
      <w:r w:rsidRPr="000C0D9B">
        <w:rPr>
          <w:rFonts w:ascii="Calibri" w:hAnsi="Calibri" w:cs="Arial"/>
        </w:rPr>
        <w:t xml:space="preserve"> </w:t>
      </w:r>
      <w:r>
        <w:rPr>
          <w:rFonts w:ascii="Calibri" w:hAnsi="Calibri" w:cs="Arial"/>
        </w:rPr>
        <w:t xml:space="preserve">spécialisée </w:t>
      </w:r>
      <w:r w:rsidRPr="000C0D9B">
        <w:rPr>
          <w:rFonts w:ascii="Calibri" w:hAnsi="Calibri" w:cs="Arial"/>
        </w:rPr>
        <w:t>d’évaluer les candidats par comparaison de leurs C.V.</w:t>
      </w:r>
    </w:p>
    <w:p w14:paraId="7A8691CF" w14:textId="77777777" w:rsidR="000C0D9B" w:rsidRDefault="000C0D9B" w:rsidP="00982844">
      <w:pPr>
        <w:pStyle w:val="Default"/>
        <w:numPr>
          <w:ilvl w:val="0"/>
          <w:numId w:val="11"/>
        </w:numPr>
        <w:spacing w:line="276" w:lineRule="auto"/>
        <w:jc w:val="both"/>
        <w:rPr>
          <w:rFonts w:ascii="Calibri" w:hAnsi="Calibri" w:cs="Arial"/>
        </w:rPr>
      </w:pPr>
      <w:r>
        <w:rPr>
          <w:rFonts w:ascii="Calibri" w:hAnsi="Calibri" w:cs="Arial"/>
        </w:rPr>
        <w:t xml:space="preserve">La commission </w:t>
      </w:r>
      <w:r w:rsidRPr="000C0D9B">
        <w:rPr>
          <w:rFonts w:ascii="Calibri" w:hAnsi="Calibri" w:cs="Arial"/>
        </w:rPr>
        <w:t>exclut les candidats éventuels non spécialisés, puis évalue les qualifications et l’expérience des candidats acceptés, avant de les classer du mieux qualifié au moins qualifié et de sélectionner le Consultant le plus qualifié jugé capable de réaliser la mission</w:t>
      </w:r>
      <w:r w:rsidRPr="000C0D9B">
        <w:rPr>
          <w:rFonts w:asciiTheme="majorHAnsi" w:hAnsiTheme="majorHAnsi"/>
          <w:sz w:val="22"/>
          <w:szCs w:val="22"/>
        </w:rPr>
        <w:t>.</w:t>
      </w:r>
    </w:p>
    <w:p w14:paraId="1794B0C2" w14:textId="77777777" w:rsidR="00A057BA" w:rsidRPr="000C0D9B" w:rsidRDefault="000C0D9B" w:rsidP="00982844">
      <w:pPr>
        <w:pStyle w:val="Default"/>
        <w:numPr>
          <w:ilvl w:val="0"/>
          <w:numId w:val="11"/>
        </w:numPr>
        <w:spacing w:line="276" w:lineRule="auto"/>
        <w:jc w:val="both"/>
        <w:rPr>
          <w:rFonts w:ascii="Calibri" w:hAnsi="Calibri" w:cs="Arial"/>
        </w:rPr>
      </w:pPr>
      <w:r w:rsidRPr="000C0D9B">
        <w:rPr>
          <w:rFonts w:ascii="Calibri" w:hAnsi="Calibri" w:cs="Arial"/>
        </w:rPr>
        <w:t>La</w:t>
      </w:r>
      <w:r w:rsidR="00A057BA" w:rsidRPr="000C0D9B">
        <w:rPr>
          <w:rFonts w:ascii="Calibri" w:hAnsi="Calibri" w:cs="Arial"/>
        </w:rPr>
        <w:t xml:space="preserve"> commission de sélection des candidatures établira un classement des candidats selon le barème de notation suivant :</w:t>
      </w:r>
    </w:p>
    <w:p w14:paraId="3E4DAE03" w14:textId="77777777" w:rsidR="000C0D9B" w:rsidRDefault="00A057BA" w:rsidP="0008300F">
      <w:pPr>
        <w:pStyle w:val="Default"/>
        <w:numPr>
          <w:ilvl w:val="0"/>
          <w:numId w:val="12"/>
        </w:numPr>
        <w:spacing w:line="276" w:lineRule="auto"/>
        <w:jc w:val="both"/>
        <w:rPr>
          <w:rFonts w:ascii="Calibri" w:hAnsi="Calibri" w:cs="Arial"/>
        </w:rPr>
      </w:pPr>
      <w:r w:rsidRPr="001B00BD">
        <w:rPr>
          <w:rFonts w:ascii="Calibri" w:hAnsi="Calibri" w:cs="Arial"/>
        </w:rPr>
        <w:t xml:space="preserve">Critère 1 : </w:t>
      </w:r>
      <w:r w:rsidRPr="004817D1">
        <w:rPr>
          <w:rFonts w:ascii="Calibri" w:hAnsi="Calibri" w:cs="Arial"/>
          <w:color w:val="auto"/>
        </w:rPr>
        <w:t xml:space="preserve">Expériences pertinentes dans la </w:t>
      </w:r>
      <w:r w:rsidR="0008300F" w:rsidRPr="004817D1">
        <w:rPr>
          <w:rFonts w:ascii="Calibri" w:hAnsi="Calibri" w:cs="Arial"/>
          <w:color w:val="auto"/>
        </w:rPr>
        <w:t>reforme et la rénovation universitaire auprès du ministère de l'enseignement supérieur et de la recherche scientifique,</w:t>
      </w:r>
      <w:r w:rsidR="0008300F">
        <w:rPr>
          <w:rFonts w:ascii="Calibri" w:hAnsi="Calibri" w:cs="Arial"/>
        </w:rPr>
        <w:t xml:space="preserve"> </w:t>
      </w:r>
      <w:r w:rsidRPr="001B00BD">
        <w:rPr>
          <w:rFonts w:ascii="Calibri" w:hAnsi="Calibri" w:cs="Arial"/>
        </w:rPr>
        <w:t>(</w:t>
      </w:r>
      <w:r w:rsidR="001B00BD">
        <w:rPr>
          <w:rFonts w:ascii="Calibri" w:hAnsi="Calibri" w:cs="Arial"/>
        </w:rPr>
        <w:t>5</w:t>
      </w:r>
      <w:r w:rsidRPr="001B00BD">
        <w:rPr>
          <w:rFonts w:ascii="Calibri" w:hAnsi="Calibri" w:cs="Arial"/>
        </w:rPr>
        <w:t>0 points)</w:t>
      </w:r>
    </w:p>
    <w:p w14:paraId="45197105" w14:textId="77777777" w:rsidR="000C0D9B" w:rsidRDefault="00A057BA" w:rsidP="0008300F">
      <w:pPr>
        <w:pStyle w:val="Default"/>
        <w:numPr>
          <w:ilvl w:val="0"/>
          <w:numId w:val="12"/>
        </w:numPr>
        <w:spacing w:line="276" w:lineRule="auto"/>
        <w:jc w:val="both"/>
        <w:rPr>
          <w:rFonts w:ascii="Calibri" w:hAnsi="Calibri" w:cs="Arial"/>
        </w:rPr>
      </w:pPr>
      <w:r w:rsidRPr="000C0D9B">
        <w:rPr>
          <w:rFonts w:ascii="Calibri" w:hAnsi="Calibri" w:cs="Arial"/>
        </w:rPr>
        <w:t xml:space="preserve">Critère 2 : </w:t>
      </w:r>
      <w:r w:rsidRPr="004817D1">
        <w:rPr>
          <w:rFonts w:ascii="Calibri" w:hAnsi="Calibri" w:cs="Arial"/>
          <w:color w:val="auto"/>
        </w:rPr>
        <w:t xml:space="preserve">Autres expériences pertinentes </w:t>
      </w:r>
      <w:r w:rsidR="001B00BD" w:rsidRPr="004817D1">
        <w:rPr>
          <w:rFonts w:ascii="Calibri" w:hAnsi="Calibri" w:cs="Arial"/>
          <w:color w:val="auto"/>
        </w:rPr>
        <w:t xml:space="preserve">en tant que </w:t>
      </w:r>
      <w:r w:rsidR="0008300F" w:rsidRPr="004817D1">
        <w:rPr>
          <w:rFonts w:ascii="Calibri" w:hAnsi="Calibri" w:cs="Arial"/>
          <w:color w:val="auto"/>
        </w:rPr>
        <w:t xml:space="preserve">membre de la haute commission nationale chargé de l'élaboration et de la mise en </w:t>
      </w:r>
      <w:r w:rsidR="00F93BFD" w:rsidRPr="004817D1">
        <w:rPr>
          <w:rFonts w:ascii="Calibri" w:hAnsi="Calibri" w:cs="Arial"/>
          <w:color w:val="auto"/>
        </w:rPr>
        <w:t>œuvre</w:t>
      </w:r>
      <w:r w:rsidR="0008300F" w:rsidRPr="004817D1">
        <w:rPr>
          <w:rFonts w:ascii="Calibri" w:hAnsi="Calibri" w:cs="Arial"/>
          <w:color w:val="auto"/>
        </w:rPr>
        <w:t xml:space="preserve"> de la réforme universitaire nationale</w:t>
      </w:r>
      <w:r w:rsidR="0008300F">
        <w:rPr>
          <w:rFonts w:ascii="Calibri" w:hAnsi="Calibri" w:cs="Arial"/>
        </w:rPr>
        <w:t xml:space="preserve">, </w:t>
      </w:r>
      <w:r w:rsidRPr="000C0D9B">
        <w:rPr>
          <w:rFonts w:ascii="Calibri" w:hAnsi="Calibri" w:cs="Arial"/>
        </w:rPr>
        <w:t>(</w:t>
      </w:r>
      <w:r w:rsidR="001B00BD" w:rsidRPr="000C0D9B">
        <w:rPr>
          <w:rFonts w:ascii="Calibri" w:hAnsi="Calibri" w:cs="Arial"/>
        </w:rPr>
        <w:t>3</w:t>
      </w:r>
      <w:r w:rsidRPr="000C0D9B">
        <w:rPr>
          <w:rFonts w:ascii="Calibri" w:hAnsi="Calibri" w:cs="Arial"/>
        </w:rPr>
        <w:t>0 points)</w:t>
      </w:r>
    </w:p>
    <w:p w14:paraId="7C11B50A" w14:textId="77777777" w:rsidR="000C0D9B" w:rsidRDefault="00A057BA" w:rsidP="00F93BFD">
      <w:pPr>
        <w:pStyle w:val="Default"/>
        <w:numPr>
          <w:ilvl w:val="0"/>
          <w:numId w:val="12"/>
        </w:numPr>
        <w:spacing w:line="276" w:lineRule="auto"/>
        <w:jc w:val="both"/>
        <w:rPr>
          <w:rFonts w:ascii="Calibri" w:hAnsi="Calibri" w:cs="Arial"/>
        </w:rPr>
      </w:pPr>
      <w:r w:rsidRPr="000C0D9B">
        <w:rPr>
          <w:rFonts w:ascii="Calibri" w:hAnsi="Calibri" w:cs="Arial"/>
        </w:rPr>
        <w:t xml:space="preserve">Critère 3 : </w:t>
      </w:r>
      <w:r w:rsidR="00F93BFD" w:rsidRPr="004817D1">
        <w:rPr>
          <w:rFonts w:ascii="Calibri" w:hAnsi="Calibri" w:cs="Arial"/>
          <w:color w:val="auto"/>
        </w:rPr>
        <w:t>Autres expériences en tant que Directeur/Doyen d'un établissement d'enseignement supérieur</w:t>
      </w:r>
      <w:r w:rsidR="00F93BFD">
        <w:rPr>
          <w:rFonts w:ascii="Calibri" w:hAnsi="Calibri" w:cs="Arial"/>
        </w:rPr>
        <w:t xml:space="preserve">, </w:t>
      </w:r>
      <w:r w:rsidRPr="000C0D9B">
        <w:rPr>
          <w:rFonts w:ascii="Calibri" w:hAnsi="Calibri" w:cs="Arial"/>
        </w:rPr>
        <w:t>(15 points)</w:t>
      </w:r>
    </w:p>
    <w:p w14:paraId="4E5B33DF" w14:textId="77777777" w:rsidR="00A057BA" w:rsidRDefault="00A057BA" w:rsidP="00F93BFD">
      <w:pPr>
        <w:pStyle w:val="Default"/>
        <w:numPr>
          <w:ilvl w:val="0"/>
          <w:numId w:val="12"/>
        </w:numPr>
        <w:spacing w:line="276" w:lineRule="auto"/>
        <w:jc w:val="both"/>
        <w:rPr>
          <w:rFonts w:ascii="Calibri" w:hAnsi="Calibri" w:cs="Arial"/>
        </w:rPr>
      </w:pPr>
      <w:r w:rsidRPr="000C0D9B">
        <w:rPr>
          <w:rFonts w:ascii="Calibri" w:hAnsi="Calibri" w:cs="Arial"/>
        </w:rPr>
        <w:t xml:space="preserve">Critère 4 : </w:t>
      </w:r>
      <w:r w:rsidR="00F93BFD" w:rsidRPr="004817D1">
        <w:rPr>
          <w:rFonts w:ascii="Calibri" w:hAnsi="Calibri" w:cs="Arial"/>
          <w:color w:val="auto"/>
        </w:rPr>
        <w:t xml:space="preserve">Autres diplômes ou certificats pertinents et </w:t>
      </w:r>
      <w:r w:rsidRPr="004817D1">
        <w:rPr>
          <w:rFonts w:ascii="Calibri" w:hAnsi="Calibri" w:cs="Arial"/>
          <w:color w:val="auto"/>
        </w:rPr>
        <w:t xml:space="preserve">Connaissance du contexte </w:t>
      </w:r>
      <w:r w:rsidRPr="000C0D9B">
        <w:rPr>
          <w:rFonts w:ascii="Calibri" w:hAnsi="Calibri" w:cs="Arial"/>
        </w:rPr>
        <w:t>(5 points)</w:t>
      </w:r>
      <w:r w:rsidR="00F93BFD">
        <w:rPr>
          <w:rFonts w:ascii="Calibri" w:hAnsi="Calibri" w:cs="Arial"/>
        </w:rPr>
        <w:t>.</w:t>
      </w:r>
    </w:p>
    <w:p w14:paraId="1BE1D9F1" w14:textId="77777777" w:rsidR="000C0D9B" w:rsidRDefault="000C0D9B" w:rsidP="000C0D9B">
      <w:pPr>
        <w:pStyle w:val="Default"/>
        <w:spacing w:line="276" w:lineRule="auto"/>
        <w:jc w:val="both"/>
        <w:rPr>
          <w:rFonts w:ascii="Calibri" w:hAnsi="Calibri" w:cs="Arial"/>
        </w:rPr>
      </w:pPr>
      <w:r>
        <w:rPr>
          <w:rFonts w:ascii="Calibri" w:hAnsi="Calibri" w:cs="Arial"/>
        </w:rPr>
        <w:t xml:space="preserve">Un score minimal de 70/100 est requis pour faire partie de la liste restreinte, </w:t>
      </w:r>
      <w:r w:rsidRPr="003770A4">
        <w:rPr>
          <w:rFonts w:ascii="Calibri" w:hAnsi="Calibri" w:cs="Arial"/>
        </w:rPr>
        <w:t xml:space="preserve">avec un minimum de </w:t>
      </w:r>
      <w:r>
        <w:rPr>
          <w:rFonts w:ascii="Calibri" w:hAnsi="Calibri" w:cs="Arial"/>
        </w:rPr>
        <w:t>35</w:t>
      </w:r>
      <w:r w:rsidRPr="003770A4">
        <w:rPr>
          <w:rFonts w:ascii="Calibri" w:hAnsi="Calibri" w:cs="Arial"/>
        </w:rPr>
        <w:t xml:space="preserve">/100 points sur le critère 1 et de </w:t>
      </w:r>
      <w:r>
        <w:rPr>
          <w:rFonts w:ascii="Calibri" w:hAnsi="Calibri" w:cs="Arial"/>
        </w:rPr>
        <w:t>20</w:t>
      </w:r>
      <w:r w:rsidRPr="003770A4">
        <w:rPr>
          <w:rFonts w:ascii="Calibri" w:hAnsi="Calibri" w:cs="Arial"/>
        </w:rPr>
        <w:t xml:space="preserve"> points sur le critère 2.</w:t>
      </w:r>
    </w:p>
    <w:p w14:paraId="4272A38E" w14:textId="77777777" w:rsidR="000C0D9B" w:rsidRDefault="000C0D9B" w:rsidP="000C0D9B">
      <w:pPr>
        <w:pStyle w:val="Default"/>
        <w:spacing w:line="276" w:lineRule="auto"/>
        <w:jc w:val="both"/>
        <w:rPr>
          <w:rFonts w:ascii="Calibri" w:hAnsi="Calibri" w:cs="Arial"/>
        </w:rPr>
      </w:pPr>
    </w:p>
    <w:p w14:paraId="42F9507C" w14:textId="77777777" w:rsidR="001B00BD" w:rsidRDefault="001B00BD" w:rsidP="000C0D9B">
      <w:pPr>
        <w:pStyle w:val="Default"/>
        <w:spacing w:line="276" w:lineRule="auto"/>
        <w:jc w:val="both"/>
        <w:rPr>
          <w:rFonts w:ascii="Calibri" w:hAnsi="Calibri" w:cs="Arial"/>
        </w:rPr>
      </w:pPr>
      <w:r>
        <w:rPr>
          <w:rFonts w:ascii="Calibri" w:hAnsi="Calibri" w:cs="Arial"/>
        </w:rPr>
        <w:t>Le dossier doit être appuyé par toutes les pièces justificatives et toute information qui nécessite une justification ne sera pas prise en considération que si la pièce de justification sera présente.</w:t>
      </w:r>
    </w:p>
    <w:p w14:paraId="71916CFA" w14:textId="0AEEEA48" w:rsidR="000C0D9B" w:rsidRDefault="003770A4" w:rsidP="00982844">
      <w:pPr>
        <w:pStyle w:val="Default"/>
        <w:numPr>
          <w:ilvl w:val="0"/>
          <w:numId w:val="13"/>
        </w:numPr>
        <w:spacing w:line="276" w:lineRule="auto"/>
        <w:jc w:val="both"/>
        <w:rPr>
          <w:rFonts w:ascii="Calibri" w:hAnsi="Calibri" w:cs="Arial"/>
        </w:rPr>
      </w:pPr>
      <w:r>
        <w:rPr>
          <w:rFonts w:ascii="Calibri" w:hAnsi="Calibri" w:cs="Arial"/>
        </w:rPr>
        <w:t xml:space="preserve">Un rapport de classement des consultants est rédigé au terme de la sélection par la commission de sélection qui établira une liste </w:t>
      </w:r>
      <w:r w:rsidR="004817D1">
        <w:rPr>
          <w:rFonts w:ascii="Calibri" w:hAnsi="Calibri" w:cs="Arial"/>
        </w:rPr>
        <w:t>des consultants ayant un score supérieur ou égal à 70.</w:t>
      </w:r>
    </w:p>
    <w:p w14:paraId="730E9B0B" w14:textId="021E1E0A" w:rsidR="000C0D9B" w:rsidRDefault="001E43C7" w:rsidP="00982844">
      <w:pPr>
        <w:pStyle w:val="Default"/>
        <w:numPr>
          <w:ilvl w:val="0"/>
          <w:numId w:val="13"/>
        </w:numPr>
        <w:spacing w:line="276" w:lineRule="auto"/>
        <w:jc w:val="both"/>
        <w:rPr>
          <w:rFonts w:ascii="Calibri" w:hAnsi="Calibri" w:cs="Arial"/>
        </w:rPr>
      </w:pPr>
      <w:r w:rsidRPr="000C0D9B">
        <w:rPr>
          <w:rFonts w:ascii="Calibri" w:hAnsi="Calibri" w:cs="Arial"/>
        </w:rPr>
        <w:lastRenderedPageBreak/>
        <w:t xml:space="preserve">Le consultant ayant le score le plus élevé sera </w:t>
      </w:r>
      <w:r w:rsidR="00DF4CF9" w:rsidRPr="000C0D9B">
        <w:rPr>
          <w:rFonts w:ascii="Calibri" w:hAnsi="Calibri" w:cs="Arial"/>
        </w:rPr>
        <w:t>invité à rem</w:t>
      </w:r>
      <w:r w:rsidRPr="000C0D9B">
        <w:rPr>
          <w:rFonts w:ascii="Calibri" w:hAnsi="Calibri" w:cs="Arial"/>
        </w:rPr>
        <w:t>ettre une proposition du p</w:t>
      </w:r>
      <w:r w:rsidR="00EF429B" w:rsidRPr="000C0D9B">
        <w:rPr>
          <w:rFonts w:ascii="Calibri" w:hAnsi="Calibri" w:cs="Arial"/>
        </w:rPr>
        <w:t>lan d’accompagnement</w:t>
      </w:r>
      <w:r w:rsidR="004817D1">
        <w:rPr>
          <w:rFonts w:ascii="Calibri" w:hAnsi="Calibri" w:cs="Arial"/>
        </w:rPr>
        <w:t xml:space="preserve"> et de formation</w:t>
      </w:r>
      <w:r w:rsidR="00DF4CF9" w:rsidRPr="000C0D9B">
        <w:rPr>
          <w:rFonts w:ascii="Calibri" w:hAnsi="Calibri" w:cs="Arial"/>
        </w:rPr>
        <w:t>, avant d’être invité à négocier le marché si sa proposition est conforme et acceptable.</w:t>
      </w:r>
    </w:p>
    <w:p w14:paraId="125EE850" w14:textId="77777777" w:rsidR="000C0D9B" w:rsidRDefault="00973441" w:rsidP="00982844">
      <w:pPr>
        <w:pStyle w:val="Default"/>
        <w:numPr>
          <w:ilvl w:val="0"/>
          <w:numId w:val="13"/>
        </w:numPr>
        <w:spacing w:line="276" w:lineRule="auto"/>
        <w:jc w:val="both"/>
        <w:rPr>
          <w:rFonts w:ascii="Calibri" w:hAnsi="Calibri" w:cs="Arial"/>
        </w:rPr>
      </w:pPr>
      <w:r w:rsidRPr="000C0D9B">
        <w:rPr>
          <w:rFonts w:ascii="Calibri" w:hAnsi="Calibri" w:cs="Arial"/>
        </w:rPr>
        <w:t>Les négociations porteront essentiellement sur :</w:t>
      </w:r>
    </w:p>
    <w:p w14:paraId="5E030D84" w14:textId="77777777" w:rsidR="000C0D9B" w:rsidRDefault="00973441" w:rsidP="00982844">
      <w:pPr>
        <w:pStyle w:val="Default"/>
        <w:numPr>
          <w:ilvl w:val="0"/>
          <w:numId w:val="14"/>
        </w:numPr>
        <w:spacing w:line="276" w:lineRule="auto"/>
        <w:jc w:val="both"/>
        <w:rPr>
          <w:rFonts w:ascii="Calibri" w:hAnsi="Calibri" w:cs="Arial"/>
        </w:rPr>
      </w:pPr>
      <w:r w:rsidRPr="000C0D9B">
        <w:rPr>
          <w:rFonts w:ascii="Calibri" w:hAnsi="Calibri" w:cs="Arial"/>
        </w:rPr>
        <w:t>L’approche méthodologique et les conditions techniques de mise en œuvre de la mission,</w:t>
      </w:r>
    </w:p>
    <w:p w14:paraId="362A7398" w14:textId="77777777" w:rsidR="000C0D9B" w:rsidRDefault="00973441" w:rsidP="00982844">
      <w:pPr>
        <w:pStyle w:val="Default"/>
        <w:numPr>
          <w:ilvl w:val="0"/>
          <w:numId w:val="14"/>
        </w:numPr>
        <w:spacing w:line="276" w:lineRule="auto"/>
        <w:jc w:val="both"/>
        <w:rPr>
          <w:rFonts w:ascii="Calibri" w:hAnsi="Calibri" w:cs="Arial"/>
        </w:rPr>
      </w:pPr>
      <w:r w:rsidRPr="000C0D9B">
        <w:rPr>
          <w:rFonts w:ascii="Calibri" w:hAnsi="Calibri" w:cs="Arial"/>
        </w:rPr>
        <w:t xml:space="preserve">Le calendrier détaillé du déroulement de la mission, </w:t>
      </w:r>
    </w:p>
    <w:p w14:paraId="15A1649D" w14:textId="52241E05" w:rsidR="000C0D9B" w:rsidRPr="000C0D9B" w:rsidRDefault="00973441" w:rsidP="00982844">
      <w:pPr>
        <w:pStyle w:val="Default"/>
        <w:numPr>
          <w:ilvl w:val="0"/>
          <w:numId w:val="14"/>
        </w:numPr>
        <w:spacing w:line="276" w:lineRule="auto"/>
        <w:jc w:val="both"/>
        <w:rPr>
          <w:rFonts w:ascii="Calibri" w:hAnsi="Calibri" w:cs="Arial"/>
        </w:rPr>
      </w:pPr>
      <w:r w:rsidRPr="006B5A8A">
        <w:rPr>
          <w:rFonts w:ascii="Calibri" w:hAnsi="Calibri" w:cs="Arial"/>
        </w:rPr>
        <w:t xml:space="preserve">Le contenu </w:t>
      </w:r>
      <w:r w:rsidR="004817D1" w:rsidRPr="006B5A8A">
        <w:rPr>
          <w:rFonts w:ascii="Calibri" w:hAnsi="Calibri" w:cs="Arial"/>
        </w:rPr>
        <w:t>des livrables</w:t>
      </w:r>
      <w:r w:rsidRPr="006B5A8A">
        <w:rPr>
          <w:rFonts w:ascii="Calibri" w:hAnsi="Calibri" w:cs="Arial"/>
        </w:rPr>
        <w:t xml:space="preserve">, </w:t>
      </w:r>
    </w:p>
    <w:p w14:paraId="6B9D9F11" w14:textId="77777777" w:rsidR="00973441" w:rsidRPr="000C0D9B" w:rsidRDefault="00973441" w:rsidP="00982844">
      <w:pPr>
        <w:pStyle w:val="Default"/>
        <w:numPr>
          <w:ilvl w:val="0"/>
          <w:numId w:val="14"/>
        </w:numPr>
        <w:spacing w:line="276" w:lineRule="auto"/>
        <w:jc w:val="both"/>
        <w:rPr>
          <w:rFonts w:ascii="Calibri" w:hAnsi="Calibri" w:cs="Arial"/>
        </w:rPr>
      </w:pPr>
      <w:r w:rsidRPr="006B5A8A">
        <w:rPr>
          <w:rFonts w:ascii="Calibri" w:hAnsi="Calibri" w:cs="Arial"/>
        </w:rPr>
        <w:t>L’offre financière y compris les obligations fiscales.</w:t>
      </w:r>
    </w:p>
    <w:p w14:paraId="18EC4CAF" w14:textId="77777777" w:rsidR="00973441" w:rsidRPr="00312442" w:rsidRDefault="00973441" w:rsidP="00A02CC1">
      <w:pPr>
        <w:spacing w:line="276" w:lineRule="auto"/>
        <w:ind w:left="720"/>
        <w:rPr>
          <w:rFonts w:ascii="Calibri" w:hAnsi="Calibri" w:cs="Tahoma"/>
          <w:sz w:val="24"/>
          <w:szCs w:val="24"/>
          <w:lang w:eastAsia="fr-FR"/>
        </w:rPr>
      </w:pPr>
    </w:p>
    <w:p w14:paraId="3C4692A4" w14:textId="77777777" w:rsidR="00607FA1" w:rsidRPr="00607FA1" w:rsidRDefault="008E7CE7" w:rsidP="00D74CD7">
      <w:pPr>
        <w:pStyle w:val="Titre1"/>
      </w:pPr>
      <w:bookmarkStart w:id="14" w:name="_Toc75726131"/>
      <w:r w:rsidRPr="005D3577">
        <w:t>Activités nécessaires à l'accomplissement</w:t>
      </w:r>
      <w:r w:rsidRPr="00312442">
        <w:t xml:space="preserve"> de la mission</w:t>
      </w:r>
      <w:bookmarkEnd w:id="14"/>
    </w:p>
    <w:p w14:paraId="7A7478D6" w14:textId="77777777" w:rsidR="002E6D48" w:rsidRPr="004817D1" w:rsidRDefault="000807FC" w:rsidP="00221E22">
      <w:pPr>
        <w:spacing w:line="360" w:lineRule="auto"/>
        <w:rPr>
          <w:rFonts w:ascii="Calibri" w:hAnsi="Calibri" w:cs="Arial"/>
          <w:sz w:val="24"/>
          <w:szCs w:val="24"/>
          <w:lang w:eastAsia="fr-FR"/>
        </w:rPr>
      </w:pPr>
      <w:r>
        <w:rPr>
          <w:rFonts w:ascii="Calibri" w:hAnsi="Calibri" w:cs="Arial"/>
          <w:sz w:val="24"/>
          <w:szCs w:val="24"/>
          <w:lang w:eastAsia="fr-FR"/>
        </w:rPr>
        <w:t xml:space="preserve">En </w:t>
      </w:r>
      <w:r w:rsidRPr="004817D1">
        <w:rPr>
          <w:rFonts w:ascii="Calibri" w:hAnsi="Calibri" w:cs="Arial"/>
          <w:sz w:val="24"/>
          <w:szCs w:val="24"/>
          <w:lang w:eastAsia="fr-FR"/>
        </w:rPr>
        <w:t xml:space="preserve">concertation avec le Directeur de l'établissement, Directeur des études et des stages et les directeurs de départements, nous allons constituer </w:t>
      </w:r>
      <w:r w:rsidR="002E6D48" w:rsidRPr="004817D1">
        <w:rPr>
          <w:rFonts w:ascii="Calibri" w:hAnsi="Calibri" w:cs="Arial"/>
          <w:sz w:val="24"/>
          <w:szCs w:val="24"/>
          <w:lang w:eastAsia="fr-FR"/>
        </w:rPr>
        <w:t xml:space="preserve">un comité pour " la gestion des cursus qui insèrent ". </w:t>
      </w:r>
    </w:p>
    <w:p w14:paraId="614CB316" w14:textId="77777777" w:rsidR="002E6D48" w:rsidRPr="00C463D2" w:rsidRDefault="002E6D48" w:rsidP="00221E22">
      <w:pPr>
        <w:spacing w:line="360" w:lineRule="auto"/>
        <w:rPr>
          <w:rFonts w:ascii="Calibri" w:hAnsi="Calibri" w:cs="Arial"/>
          <w:sz w:val="24"/>
          <w:szCs w:val="24"/>
          <w:lang w:eastAsia="fr-FR"/>
        </w:rPr>
      </w:pPr>
      <w:r w:rsidRPr="00C463D2">
        <w:rPr>
          <w:rFonts w:ascii="Calibri" w:hAnsi="Calibri" w:cs="Arial"/>
          <w:sz w:val="24"/>
          <w:szCs w:val="24"/>
          <w:lang w:eastAsia="fr-FR"/>
        </w:rPr>
        <w:t xml:space="preserve">La mission est essentiellement composée des activités suivantes : </w:t>
      </w:r>
    </w:p>
    <w:p w14:paraId="567F2AE2" w14:textId="48881538" w:rsidR="002E6D48" w:rsidRPr="00C463D2" w:rsidRDefault="002E6D48" w:rsidP="0026781F">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 xml:space="preserve">Etudier l’état actuel des parcours à ISSAT Kasserine, afin de déterminer leurs adéquations avec les demandes du marché et de la région et les comparer avec les parcours déjà existants au niveau national. </w:t>
      </w:r>
      <w:r w:rsidR="006929B9" w:rsidRPr="00C463D2">
        <w:rPr>
          <w:rFonts w:ascii="Calibri" w:eastAsia="Times New Roman" w:hAnsi="Calibri" w:cs="Arial"/>
          <w:color w:val="auto"/>
        </w:rPr>
        <w:t xml:space="preserve">Il est possible </w:t>
      </w:r>
      <w:r w:rsidRPr="00C463D2">
        <w:rPr>
          <w:rFonts w:ascii="Calibri" w:eastAsia="Times New Roman" w:hAnsi="Calibri" w:cs="Arial"/>
          <w:color w:val="auto"/>
        </w:rPr>
        <w:t xml:space="preserve">dans ce cadre </w:t>
      </w:r>
      <w:r w:rsidR="006929B9" w:rsidRPr="00C463D2">
        <w:rPr>
          <w:rFonts w:ascii="Calibri" w:eastAsia="Times New Roman" w:hAnsi="Calibri" w:cs="Arial"/>
          <w:color w:val="auto"/>
        </w:rPr>
        <w:t xml:space="preserve">de </w:t>
      </w:r>
      <w:r w:rsidRPr="00C463D2">
        <w:rPr>
          <w:rFonts w:ascii="Calibri" w:eastAsia="Times New Roman" w:hAnsi="Calibri" w:cs="Arial"/>
          <w:color w:val="auto"/>
        </w:rPr>
        <w:t>donner une importance au voisinage avec certaines universités algériennes</w:t>
      </w:r>
      <w:r w:rsidR="00C463D2" w:rsidRPr="00C463D2">
        <w:rPr>
          <w:rFonts w:ascii="Calibri" w:eastAsia="Times New Roman" w:hAnsi="Calibri" w:cs="Arial"/>
          <w:color w:val="auto"/>
        </w:rPr>
        <w:t>.</w:t>
      </w:r>
      <w:r w:rsidR="00221E22" w:rsidRPr="00C463D2">
        <w:rPr>
          <w:rFonts w:ascii="Calibri" w:eastAsia="Times New Roman" w:hAnsi="Calibri" w:cs="Arial"/>
          <w:color w:val="auto"/>
        </w:rPr>
        <w:t xml:space="preserve"> </w:t>
      </w:r>
      <w:r w:rsidR="00221E22" w:rsidRPr="00C463D2">
        <w:rPr>
          <w:rFonts w:ascii="Calibri" w:hAnsi="Calibri" w:cs="Arial"/>
          <w:b/>
          <w:bCs/>
          <w:color w:val="auto"/>
        </w:rPr>
        <w:t>(0</w:t>
      </w:r>
      <w:r w:rsidR="0026781F" w:rsidRPr="00C463D2">
        <w:rPr>
          <w:rFonts w:ascii="Calibri" w:hAnsi="Calibri" w:cs="Arial"/>
          <w:b/>
          <w:bCs/>
          <w:color w:val="auto"/>
        </w:rPr>
        <w:t>1</w:t>
      </w:r>
      <w:r w:rsidR="00221E22" w:rsidRPr="00C463D2">
        <w:rPr>
          <w:rFonts w:ascii="Calibri" w:hAnsi="Calibri" w:cs="Arial"/>
          <w:b/>
          <w:bCs/>
          <w:color w:val="auto"/>
        </w:rPr>
        <w:t xml:space="preserve"> Journée)</w:t>
      </w:r>
    </w:p>
    <w:p w14:paraId="679CFC69" w14:textId="413FD1CB" w:rsidR="0026781F" w:rsidRPr="00C463D2" w:rsidRDefault="00B37BAC" w:rsidP="0026781F">
      <w:pPr>
        <w:pStyle w:val="Default"/>
        <w:numPr>
          <w:ilvl w:val="0"/>
          <w:numId w:val="18"/>
        </w:numPr>
        <w:spacing w:line="360" w:lineRule="auto"/>
        <w:jc w:val="both"/>
        <w:rPr>
          <w:rFonts w:ascii="Calibri" w:eastAsia="Times New Roman" w:hAnsi="Calibri" w:cs="Arial"/>
          <w:b/>
          <w:bCs/>
          <w:color w:val="auto"/>
        </w:rPr>
      </w:pPr>
      <w:r w:rsidRPr="00C463D2">
        <w:rPr>
          <w:rFonts w:ascii="Calibri" w:hAnsi="Calibri" w:cs="Arial"/>
          <w:color w:val="auto"/>
        </w:rPr>
        <w:t>Identifi</w:t>
      </w:r>
      <w:r w:rsidR="00C463D2" w:rsidRPr="00C463D2">
        <w:rPr>
          <w:rFonts w:ascii="Calibri" w:hAnsi="Calibri" w:cs="Arial"/>
          <w:color w:val="auto"/>
        </w:rPr>
        <w:t>er</w:t>
      </w:r>
      <w:r w:rsidRPr="00C463D2">
        <w:rPr>
          <w:rFonts w:ascii="Calibri" w:hAnsi="Calibri" w:cs="Arial"/>
          <w:color w:val="auto"/>
        </w:rPr>
        <w:t xml:space="preserve"> </w:t>
      </w:r>
      <w:r w:rsidR="00C463D2" w:rsidRPr="00C463D2">
        <w:rPr>
          <w:rFonts w:ascii="Calibri" w:hAnsi="Calibri" w:cs="Arial"/>
          <w:color w:val="auto"/>
        </w:rPr>
        <w:t>le</w:t>
      </w:r>
      <w:r w:rsidRPr="00C463D2">
        <w:rPr>
          <w:rFonts w:ascii="Calibri" w:hAnsi="Calibri" w:cs="Arial"/>
          <w:color w:val="auto"/>
        </w:rPr>
        <w:t xml:space="preserve"> tissu industriel de la région (PME/ Industrie / </w:t>
      </w:r>
      <w:proofErr w:type="spellStart"/>
      <w:r w:rsidRPr="00C463D2">
        <w:rPr>
          <w:rFonts w:ascii="Calibri" w:hAnsi="Calibri" w:cs="Arial"/>
          <w:color w:val="auto"/>
        </w:rPr>
        <w:t>stratups</w:t>
      </w:r>
      <w:proofErr w:type="spellEnd"/>
      <w:r w:rsidRPr="00C463D2">
        <w:rPr>
          <w:rFonts w:ascii="Calibri" w:hAnsi="Calibri" w:cs="Arial"/>
          <w:color w:val="auto"/>
        </w:rPr>
        <w:t>...)</w:t>
      </w:r>
      <w:r w:rsidR="0026781F" w:rsidRPr="00C463D2">
        <w:rPr>
          <w:rFonts w:ascii="Calibri" w:hAnsi="Calibri" w:cs="Arial"/>
          <w:b/>
          <w:bCs/>
          <w:color w:val="auto"/>
        </w:rPr>
        <w:t xml:space="preserve"> (01 Journée)</w:t>
      </w:r>
    </w:p>
    <w:p w14:paraId="0C8C3FF5" w14:textId="77777777" w:rsidR="002E6D48" w:rsidRPr="00C463D2" w:rsidRDefault="002E6D48" w:rsidP="005D3577">
      <w:pPr>
        <w:pStyle w:val="Default"/>
        <w:numPr>
          <w:ilvl w:val="0"/>
          <w:numId w:val="18"/>
        </w:numPr>
        <w:spacing w:line="360" w:lineRule="auto"/>
        <w:jc w:val="both"/>
        <w:rPr>
          <w:rFonts w:ascii="Calibri" w:eastAsia="Times New Roman" w:hAnsi="Calibri" w:cs="Arial"/>
          <w:color w:val="auto"/>
        </w:rPr>
      </w:pPr>
      <w:r w:rsidRPr="00C463D2">
        <w:rPr>
          <w:rFonts w:ascii="Calibri" w:eastAsia="Times New Roman" w:hAnsi="Calibri" w:cs="Arial"/>
          <w:color w:val="auto"/>
        </w:rPr>
        <w:t>Etudier les ressources matérielles et humaines en rapport avec la création de nouveau parcours (</w:t>
      </w:r>
      <w:proofErr w:type="spellStart"/>
      <w:r w:rsidRPr="00C463D2">
        <w:rPr>
          <w:rFonts w:ascii="Calibri" w:eastAsia="Times New Roman" w:hAnsi="Calibri" w:cs="Arial"/>
          <w:color w:val="auto"/>
        </w:rPr>
        <w:t>co-construits</w:t>
      </w:r>
      <w:proofErr w:type="spellEnd"/>
      <w:r w:rsidRPr="00C463D2">
        <w:rPr>
          <w:rFonts w:ascii="Calibri" w:eastAsia="Times New Roman" w:hAnsi="Calibri" w:cs="Arial"/>
          <w:color w:val="auto"/>
        </w:rPr>
        <w:t xml:space="preserve">, par alternance, en </w:t>
      </w:r>
      <w:proofErr w:type="spellStart"/>
      <w:r w:rsidRPr="00C463D2">
        <w:rPr>
          <w:rFonts w:ascii="Calibri" w:eastAsia="Times New Roman" w:hAnsi="Calibri" w:cs="Arial"/>
          <w:color w:val="auto"/>
        </w:rPr>
        <w:t>co</w:t>
      </w:r>
      <w:proofErr w:type="spellEnd"/>
      <w:r w:rsidRPr="00C463D2">
        <w:rPr>
          <w:rFonts w:ascii="Calibri" w:eastAsia="Times New Roman" w:hAnsi="Calibri" w:cs="Arial"/>
          <w:color w:val="auto"/>
        </w:rPr>
        <w:t>-diplomation…)</w:t>
      </w:r>
      <w:r w:rsidR="00221E22" w:rsidRPr="00C463D2">
        <w:rPr>
          <w:rFonts w:ascii="Calibri" w:eastAsia="Times New Roman" w:hAnsi="Calibri" w:cs="Arial"/>
          <w:color w:val="auto"/>
        </w:rPr>
        <w:t xml:space="preserve"> </w:t>
      </w:r>
      <w:r w:rsidR="00221E22" w:rsidRPr="00C463D2">
        <w:rPr>
          <w:rFonts w:ascii="Calibri" w:hAnsi="Calibri" w:cs="Arial"/>
          <w:b/>
          <w:bCs/>
          <w:color w:val="auto"/>
        </w:rPr>
        <w:t>(0</w:t>
      </w:r>
      <w:r w:rsidR="005D3577" w:rsidRPr="00C463D2">
        <w:rPr>
          <w:rFonts w:ascii="Calibri" w:hAnsi="Calibri" w:cs="Arial"/>
          <w:b/>
          <w:bCs/>
          <w:color w:val="auto"/>
        </w:rPr>
        <w:t>1</w:t>
      </w:r>
      <w:r w:rsidR="00221E22" w:rsidRPr="00C463D2">
        <w:rPr>
          <w:rFonts w:ascii="Calibri" w:hAnsi="Calibri" w:cs="Arial"/>
          <w:b/>
          <w:bCs/>
          <w:color w:val="auto"/>
        </w:rPr>
        <w:t xml:space="preserve"> </w:t>
      </w:r>
      <w:r w:rsidR="005D3577" w:rsidRPr="00C463D2">
        <w:rPr>
          <w:rFonts w:ascii="Calibri" w:hAnsi="Calibri" w:cs="Arial"/>
          <w:b/>
          <w:bCs/>
          <w:color w:val="auto"/>
        </w:rPr>
        <w:t>Journée</w:t>
      </w:r>
      <w:r w:rsidR="00221E22" w:rsidRPr="00C463D2">
        <w:rPr>
          <w:rFonts w:ascii="Calibri" w:hAnsi="Calibri" w:cs="Arial"/>
          <w:b/>
          <w:bCs/>
          <w:color w:val="auto"/>
        </w:rPr>
        <w:t>)</w:t>
      </w:r>
      <w:r w:rsidR="005D3577" w:rsidRPr="00C463D2">
        <w:rPr>
          <w:rFonts w:ascii="Calibri" w:hAnsi="Calibri" w:cs="Arial"/>
          <w:b/>
          <w:bCs/>
          <w:color w:val="auto"/>
        </w:rPr>
        <w:t>.</w:t>
      </w:r>
    </w:p>
    <w:p w14:paraId="7B7E5E7C" w14:textId="77777777" w:rsidR="005D3577" w:rsidRPr="00C463D2" w:rsidRDefault="005D3577" w:rsidP="005D3577">
      <w:pPr>
        <w:pStyle w:val="Default"/>
        <w:numPr>
          <w:ilvl w:val="0"/>
          <w:numId w:val="18"/>
        </w:numPr>
        <w:spacing w:line="360" w:lineRule="auto"/>
        <w:jc w:val="both"/>
        <w:rPr>
          <w:rFonts w:ascii="Calibri" w:eastAsia="Times New Roman" w:hAnsi="Calibri" w:cs="Arial"/>
          <w:color w:val="auto"/>
        </w:rPr>
      </w:pPr>
      <w:r w:rsidRPr="00C463D2">
        <w:rPr>
          <w:rFonts w:ascii="Calibri" w:hAnsi="Calibri"/>
          <w:color w:val="auto"/>
        </w:rPr>
        <w:t>Mettre en place d'un Référentiel Métier (Y compris les nouveaux) et Référentiel Compétences (</w:t>
      </w:r>
      <w:proofErr w:type="spellStart"/>
      <w:r w:rsidRPr="00C463D2">
        <w:rPr>
          <w:rFonts w:ascii="Calibri" w:hAnsi="Calibri"/>
          <w:color w:val="auto"/>
        </w:rPr>
        <w:t>RemRec</w:t>
      </w:r>
      <w:proofErr w:type="spellEnd"/>
      <w:r w:rsidRPr="00C463D2">
        <w:rPr>
          <w:rFonts w:ascii="Calibri" w:hAnsi="Calibri"/>
          <w:color w:val="auto"/>
        </w:rPr>
        <w:t>)</w:t>
      </w:r>
      <w:r w:rsidRPr="00C463D2">
        <w:rPr>
          <w:rFonts w:ascii="Calibri" w:hAnsi="Calibri" w:cs="Arial"/>
          <w:b/>
          <w:bCs/>
          <w:color w:val="auto"/>
        </w:rPr>
        <w:t xml:space="preserve"> (01 Journée).</w:t>
      </w:r>
    </w:p>
    <w:p w14:paraId="39FBBC00" w14:textId="77777777" w:rsidR="002E6D48" w:rsidRPr="00C463D2" w:rsidRDefault="002E6D48" w:rsidP="005D3577">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 xml:space="preserve">Etudier la composition du corps enseignant et relever les membres potentiels pouvant faire partie d’un comité pour le pilotage de la Gestion Proactive des Cursus qui Insèrent (comité GPCI) puis créer la cellule et valider sa structure en coordination avec le chef du champ (qui est le </w:t>
      </w:r>
      <w:r w:rsidR="006929B9" w:rsidRPr="00C463D2">
        <w:rPr>
          <w:rFonts w:ascii="Calibri" w:eastAsia="Times New Roman" w:hAnsi="Calibri" w:cs="Arial"/>
          <w:color w:val="auto"/>
        </w:rPr>
        <w:t xml:space="preserve">Directeur </w:t>
      </w:r>
      <w:r w:rsidRPr="00C463D2">
        <w:rPr>
          <w:rFonts w:ascii="Calibri" w:eastAsia="Times New Roman" w:hAnsi="Calibri" w:cs="Arial"/>
          <w:color w:val="auto"/>
        </w:rPr>
        <w:t>de l’Institut)</w:t>
      </w:r>
      <w:r w:rsidR="006929B9" w:rsidRPr="00C463D2">
        <w:rPr>
          <w:rFonts w:ascii="Calibri" w:eastAsia="Times New Roman" w:hAnsi="Calibri" w:cs="Arial"/>
          <w:color w:val="auto"/>
        </w:rPr>
        <w:t>.</w:t>
      </w:r>
      <w:r w:rsidRPr="00C463D2">
        <w:rPr>
          <w:rFonts w:ascii="Calibri" w:eastAsia="Times New Roman" w:hAnsi="Calibri" w:cs="Arial"/>
          <w:color w:val="auto"/>
        </w:rPr>
        <w:t xml:space="preserve"> </w:t>
      </w:r>
      <w:r w:rsidR="00221E22" w:rsidRPr="00C463D2">
        <w:rPr>
          <w:rFonts w:ascii="Calibri" w:hAnsi="Calibri" w:cs="Arial"/>
          <w:b/>
          <w:bCs/>
          <w:color w:val="auto"/>
        </w:rPr>
        <w:t>(0</w:t>
      </w:r>
      <w:r w:rsidR="005D3577" w:rsidRPr="00C463D2">
        <w:rPr>
          <w:rFonts w:ascii="Calibri" w:hAnsi="Calibri" w:cs="Arial"/>
          <w:b/>
          <w:bCs/>
          <w:color w:val="auto"/>
        </w:rPr>
        <w:t>1</w:t>
      </w:r>
      <w:r w:rsidR="00221E22" w:rsidRPr="00C463D2">
        <w:rPr>
          <w:rFonts w:ascii="Calibri" w:hAnsi="Calibri" w:cs="Arial"/>
          <w:b/>
          <w:bCs/>
          <w:color w:val="auto"/>
        </w:rPr>
        <w:t xml:space="preserve"> Journée</w:t>
      </w:r>
      <w:r w:rsidR="005D3577" w:rsidRPr="00C463D2">
        <w:rPr>
          <w:rFonts w:ascii="Calibri" w:hAnsi="Calibri" w:cs="Arial"/>
          <w:b/>
          <w:bCs/>
          <w:color w:val="auto"/>
        </w:rPr>
        <w:t>).</w:t>
      </w:r>
    </w:p>
    <w:p w14:paraId="096816B5" w14:textId="77777777" w:rsidR="002E6D48" w:rsidRPr="00C463D2" w:rsidRDefault="002E6D48" w:rsidP="005D3577">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Animer des ateliers de réflexions avec les membres du comité GPCI afin de proposer un guide méthodologique pour la GPCI.</w:t>
      </w:r>
      <w:r w:rsidR="00221E22" w:rsidRPr="00C463D2">
        <w:rPr>
          <w:rFonts w:ascii="Calibri" w:eastAsia="Times New Roman" w:hAnsi="Calibri" w:cs="Arial"/>
          <w:color w:val="auto"/>
        </w:rPr>
        <w:t xml:space="preserve"> </w:t>
      </w:r>
      <w:r w:rsidR="00221E22" w:rsidRPr="00C463D2">
        <w:rPr>
          <w:rFonts w:ascii="Calibri" w:hAnsi="Calibri" w:cs="Arial"/>
          <w:b/>
          <w:bCs/>
          <w:color w:val="auto"/>
        </w:rPr>
        <w:t>(0</w:t>
      </w:r>
      <w:r w:rsidR="005D3577" w:rsidRPr="00C463D2">
        <w:rPr>
          <w:rFonts w:ascii="Calibri" w:hAnsi="Calibri" w:cs="Arial"/>
          <w:b/>
          <w:bCs/>
          <w:color w:val="auto"/>
        </w:rPr>
        <w:t>1</w:t>
      </w:r>
      <w:r w:rsidR="00221E22" w:rsidRPr="00C463D2">
        <w:rPr>
          <w:rFonts w:ascii="Calibri" w:hAnsi="Calibri" w:cs="Arial"/>
          <w:b/>
          <w:bCs/>
          <w:color w:val="auto"/>
        </w:rPr>
        <w:t xml:space="preserve"> Journée)</w:t>
      </w:r>
    </w:p>
    <w:p w14:paraId="793BD4E6" w14:textId="77777777" w:rsidR="005D3577" w:rsidRPr="00C463D2" w:rsidRDefault="005D3577" w:rsidP="005D3577">
      <w:pPr>
        <w:pStyle w:val="Paragraphedeliste"/>
        <w:numPr>
          <w:ilvl w:val="0"/>
          <w:numId w:val="18"/>
        </w:numPr>
        <w:spacing w:line="276" w:lineRule="auto"/>
        <w:rPr>
          <w:rFonts w:ascii="Calibri" w:hAnsi="Calibri" w:cs="Tahoma"/>
          <w:sz w:val="24"/>
          <w:szCs w:val="24"/>
          <w:lang w:eastAsia="fr-FR"/>
        </w:rPr>
      </w:pPr>
      <w:r w:rsidRPr="00C463D2">
        <w:rPr>
          <w:rFonts w:ascii="Calibri" w:hAnsi="Calibri" w:cs="Tahoma"/>
          <w:sz w:val="24"/>
          <w:szCs w:val="24"/>
          <w:lang w:eastAsia="fr-FR"/>
        </w:rPr>
        <w:t xml:space="preserve">Communiquer autour de la fonctionnalité et révision du systèmes des Crédits ECTS (Mobilité/ Evaluation/ Validation des Acquis d'Expérience/ Formation le Long de la Vie/ Supplément au diplôme/...) </w:t>
      </w:r>
      <w:r w:rsidRPr="00C463D2">
        <w:rPr>
          <w:rFonts w:ascii="Calibri" w:hAnsi="Calibri" w:cs="Arial"/>
          <w:b/>
          <w:bCs/>
        </w:rPr>
        <w:t>(01 Journée)</w:t>
      </w:r>
    </w:p>
    <w:p w14:paraId="07636FC6" w14:textId="7B259338" w:rsidR="005D3577" w:rsidRPr="00C463D2" w:rsidRDefault="005D3577" w:rsidP="005D3577">
      <w:pPr>
        <w:pStyle w:val="Paragraphedeliste"/>
        <w:numPr>
          <w:ilvl w:val="0"/>
          <w:numId w:val="18"/>
        </w:numPr>
        <w:spacing w:line="276" w:lineRule="auto"/>
        <w:rPr>
          <w:rFonts w:ascii="Calibri" w:hAnsi="Calibri" w:cs="Tahoma"/>
          <w:sz w:val="24"/>
          <w:szCs w:val="24"/>
          <w:lang w:eastAsia="fr-FR"/>
        </w:rPr>
      </w:pPr>
      <w:r w:rsidRPr="00C463D2">
        <w:rPr>
          <w:rFonts w:ascii="Calibri" w:hAnsi="Calibri" w:cs="Tahoma"/>
          <w:sz w:val="24"/>
          <w:szCs w:val="24"/>
          <w:lang w:eastAsia="fr-FR"/>
        </w:rPr>
        <w:t>Communiquer autour du s</w:t>
      </w:r>
      <w:r w:rsidR="00CC2276">
        <w:rPr>
          <w:rFonts w:ascii="Calibri" w:hAnsi="Calibri" w:cs="Tahoma"/>
          <w:sz w:val="24"/>
          <w:szCs w:val="24"/>
          <w:lang w:eastAsia="fr-FR"/>
        </w:rPr>
        <w:t>t</w:t>
      </w:r>
      <w:r w:rsidRPr="00C463D2">
        <w:rPr>
          <w:rFonts w:ascii="Calibri" w:hAnsi="Calibri" w:cs="Tahoma"/>
          <w:sz w:val="24"/>
          <w:szCs w:val="24"/>
          <w:lang w:eastAsia="fr-FR"/>
        </w:rPr>
        <w:t xml:space="preserve">atut Etudiant Entrepreneur: Avantages et mise en </w:t>
      </w:r>
      <w:r w:rsidR="00CC2276" w:rsidRPr="00C463D2">
        <w:rPr>
          <w:rFonts w:ascii="Calibri" w:hAnsi="Calibri" w:cs="Tahoma"/>
          <w:sz w:val="24"/>
          <w:szCs w:val="24"/>
          <w:lang w:eastAsia="fr-FR"/>
        </w:rPr>
        <w:t>œuvre</w:t>
      </w:r>
      <w:r w:rsidRPr="00C463D2">
        <w:rPr>
          <w:rFonts w:ascii="Calibri" w:hAnsi="Calibri" w:cs="Tahoma"/>
          <w:sz w:val="24"/>
          <w:szCs w:val="24"/>
          <w:lang w:eastAsia="fr-FR"/>
        </w:rPr>
        <w:t xml:space="preserve"> </w:t>
      </w:r>
      <w:r w:rsidRPr="00C463D2">
        <w:rPr>
          <w:rFonts w:ascii="Calibri" w:hAnsi="Calibri" w:cs="Arial"/>
          <w:b/>
          <w:bCs/>
        </w:rPr>
        <w:t>(01 Journée)</w:t>
      </w:r>
      <w:r w:rsidRPr="00C463D2">
        <w:rPr>
          <w:rFonts w:ascii="Calibri" w:hAnsi="Calibri" w:cs="Tahoma"/>
          <w:sz w:val="24"/>
          <w:szCs w:val="24"/>
          <w:lang w:eastAsia="fr-FR"/>
        </w:rPr>
        <w:t>.</w:t>
      </w:r>
    </w:p>
    <w:p w14:paraId="0CC3A7EB" w14:textId="77777777" w:rsidR="002E6D48" w:rsidRPr="00C463D2" w:rsidRDefault="002E6D48" w:rsidP="006929B9">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lastRenderedPageBreak/>
        <w:t xml:space="preserve">Proposer des projets de parcours </w:t>
      </w:r>
      <w:proofErr w:type="spellStart"/>
      <w:r w:rsidRPr="00C463D2">
        <w:rPr>
          <w:rFonts w:ascii="Calibri" w:eastAsia="Times New Roman" w:hAnsi="Calibri" w:cs="Arial"/>
          <w:color w:val="auto"/>
        </w:rPr>
        <w:t>co-construits</w:t>
      </w:r>
      <w:proofErr w:type="spellEnd"/>
      <w:r w:rsidRPr="00C463D2">
        <w:rPr>
          <w:rFonts w:ascii="Calibri" w:eastAsia="Times New Roman" w:hAnsi="Calibri" w:cs="Arial"/>
          <w:color w:val="auto"/>
        </w:rPr>
        <w:t xml:space="preserve">, par alternance, en </w:t>
      </w:r>
      <w:proofErr w:type="spellStart"/>
      <w:r w:rsidRPr="00C463D2">
        <w:rPr>
          <w:rFonts w:ascii="Calibri" w:eastAsia="Times New Roman" w:hAnsi="Calibri" w:cs="Arial"/>
          <w:color w:val="auto"/>
        </w:rPr>
        <w:t>co</w:t>
      </w:r>
      <w:proofErr w:type="spellEnd"/>
      <w:r w:rsidRPr="00C463D2">
        <w:rPr>
          <w:rFonts w:ascii="Calibri" w:eastAsia="Times New Roman" w:hAnsi="Calibri" w:cs="Arial"/>
          <w:color w:val="auto"/>
        </w:rPr>
        <w:t>-diplomation  ou autres afin d’améliorer la qualité de formation, l’employabilité des étudiants et le rayonnement de l’ISSAT.</w:t>
      </w:r>
      <w:r w:rsidR="00221E22" w:rsidRPr="00C463D2">
        <w:rPr>
          <w:rFonts w:ascii="Calibri" w:eastAsia="Times New Roman" w:hAnsi="Calibri" w:cs="Arial"/>
          <w:color w:val="auto"/>
        </w:rPr>
        <w:t xml:space="preserve"> </w:t>
      </w:r>
      <w:r w:rsidR="00221E22" w:rsidRPr="00C463D2">
        <w:rPr>
          <w:rFonts w:ascii="Calibri" w:hAnsi="Calibri" w:cs="Arial"/>
          <w:b/>
          <w:bCs/>
          <w:color w:val="auto"/>
        </w:rPr>
        <w:t>(02 Journées)</w:t>
      </w:r>
    </w:p>
    <w:p w14:paraId="490DA38F" w14:textId="77777777" w:rsidR="003D5A63" w:rsidRPr="003D5A63" w:rsidRDefault="006929B9" w:rsidP="003D5A63">
      <w:pPr>
        <w:pStyle w:val="Default"/>
        <w:spacing w:line="276" w:lineRule="auto"/>
        <w:jc w:val="both"/>
        <w:rPr>
          <w:rFonts w:eastAsia="SimSun"/>
        </w:rPr>
      </w:pPr>
      <w:r w:rsidRPr="002E6D48">
        <w:rPr>
          <w:rFonts w:ascii="Calibri" w:eastAsia="Times New Roman" w:hAnsi="Calibri" w:cs="Arial"/>
          <w:i/>
          <w:iCs/>
        </w:rPr>
        <w:t xml:space="preserve">N.B : </w:t>
      </w:r>
      <w:r w:rsidR="003D5A63" w:rsidRPr="003D5A63">
        <w:rPr>
          <w:rFonts w:ascii="Calibri" w:hAnsi="Calibri" w:cs="Arial"/>
        </w:rPr>
        <w:t>Ces thèmes sont donnés à titre indicatif, et le Consultant peut les ajuster en vue de les optimiser et en améliorer le contenu.</w:t>
      </w:r>
    </w:p>
    <w:p w14:paraId="2B487FD7" w14:textId="77777777" w:rsidR="00D55CAE" w:rsidRPr="00E37755" w:rsidRDefault="00D55CAE" w:rsidP="00D55CAE">
      <w:pPr>
        <w:ind w:left="1320"/>
        <w:rPr>
          <w:rFonts w:ascii="Calibri" w:hAnsi="Calibri" w:cs="Arial"/>
          <w:sz w:val="24"/>
          <w:szCs w:val="24"/>
        </w:rPr>
      </w:pPr>
    </w:p>
    <w:p w14:paraId="175D1B3F" w14:textId="77777777" w:rsidR="009849BF" w:rsidRDefault="005A2431" w:rsidP="005A2431">
      <w:pPr>
        <w:spacing w:line="276" w:lineRule="auto"/>
        <w:ind w:left="993"/>
        <w:rPr>
          <w:rFonts w:ascii="Calibri" w:hAnsi="Calibri" w:cs="Arial"/>
          <w:sz w:val="24"/>
          <w:szCs w:val="24"/>
        </w:rPr>
      </w:pPr>
      <w:r w:rsidRPr="005A2431">
        <w:rPr>
          <w:rFonts w:ascii="Calibri" w:hAnsi="Calibri" w:cs="Arial"/>
          <w:b/>
          <w:bCs/>
          <w:sz w:val="24"/>
          <w:szCs w:val="24"/>
        </w:rPr>
        <w:t>Les bénéficiaires de la mission</w:t>
      </w:r>
      <w:r w:rsidRPr="005A2431">
        <w:rPr>
          <w:rFonts w:ascii="Calibri" w:hAnsi="Calibri" w:cs="Arial"/>
          <w:sz w:val="24"/>
          <w:szCs w:val="24"/>
        </w:rPr>
        <w:t> :</w:t>
      </w:r>
    </w:p>
    <w:p w14:paraId="69EB05F1" w14:textId="77777777" w:rsidR="005A2431" w:rsidRPr="00C463D2" w:rsidRDefault="000513A5" w:rsidP="000513A5">
      <w:pPr>
        <w:pStyle w:val="Paragraphedeliste"/>
        <w:numPr>
          <w:ilvl w:val="0"/>
          <w:numId w:val="6"/>
        </w:numPr>
        <w:spacing w:line="276" w:lineRule="auto"/>
        <w:rPr>
          <w:rFonts w:ascii="Calibri" w:hAnsi="Calibri" w:cs="Arial"/>
          <w:sz w:val="24"/>
          <w:szCs w:val="24"/>
        </w:rPr>
      </w:pPr>
      <w:r w:rsidRPr="00C463D2">
        <w:rPr>
          <w:rFonts w:ascii="Calibri" w:hAnsi="Calibri" w:cs="Arial"/>
          <w:sz w:val="24"/>
          <w:szCs w:val="24"/>
        </w:rPr>
        <w:t xml:space="preserve">Un (01) ou deux (02) membres </w:t>
      </w:r>
      <w:r w:rsidR="005A2431" w:rsidRPr="00C463D2">
        <w:rPr>
          <w:rFonts w:ascii="Calibri" w:hAnsi="Calibri" w:cs="Arial"/>
          <w:sz w:val="24"/>
          <w:szCs w:val="24"/>
        </w:rPr>
        <w:t>d</w:t>
      </w:r>
      <w:r w:rsidRPr="00C463D2">
        <w:rPr>
          <w:rFonts w:ascii="Calibri" w:hAnsi="Calibri" w:cs="Arial"/>
          <w:sz w:val="24"/>
          <w:szCs w:val="24"/>
        </w:rPr>
        <w:t xml:space="preserve">u projet PAQ-DGSE-EVEQ </w:t>
      </w:r>
      <w:r w:rsidR="005A2431" w:rsidRPr="00C463D2">
        <w:rPr>
          <w:rFonts w:ascii="Calibri" w:hAnsi="Calibri" w:cs="Arial"/>
          <w:sz w:val="24"/>
          <w:szCs w:val="24"/>
        </w:rPr>
        <w:t>ainsi que</w:t>
      </w:r>
      <w:r w:rsidRPr="00C463D2">
        <w:rPr>
          <w:rFonts w:ascii="Calibri" w:hAnsi="Calibri" w:cs="Arial"/>
          <w:sz w:val="24"/>
          <w:szCs w:val="24"/>
        </w:rPr>
        <w:t xml:space="preserve">: Un (01) ou deux (02) membres du conseil scientifique, </w:t>
      </w:r>
      <w:r w:rsidR="005A2431" w:rsidRPr="00C463D2">
        <w:rPr>
          <w:rFonts w:ascii="Calibri" w:hAnsi="Calibri" w:cs="Arial"/>
          <w:sz w:val="24"/>
          <w:szCs w:val="24"/>
        </w:rPr>
        <w:t>le</w:t>
      </w:r>
      <w:r w:rsidRPr="00C463D2">
        <w:rPr>
          <w:rFonts w:ascii="Calibri" w:hAnsi="Calibri" w:cs="Arial"/>
          <w:sz w:val="24"/>
          <w:szCs w:val="24"/>
        </w:rPr>
        <w:t xml:space="preserve"> </w:t>
      </w:r>
      <w:r w:rsidRPr="00C463D2">
        <w:rPr>
          <w:rFonts w:ascii="Calibri" w:hAnsi="Calibri" w:cs="Arial"/>
          <w:sz w:val="24"/>
          <w:szCs w:val="24"/>
          <w:u w:val="single"/>
        </w:rPr>
        <w:t>Directeur</w:t>
      </w:r>
      <w:r w:rsidRPr="00C463D2">
        <w:rPr>
          <w:rFonts w:ascii="Calibri" w:hAnsi="Calibri" w:cs="Arial"/>
          <w:sz w:val="24"/>
          <w:szCs w:val="24"/>
        </w:rPr>
        <w:t xml:space="preserve">, </w:t>
      </w:r>
      <w:r w:rsidRPr="00C463D2">
        <w:rPr>
          <w:rFonts w:ascii="Calibri" w:hAnsi="Calibri" w:cs="Arial"/>
          <w:sz w:val="24"/>
          <w:szCs w:val="24"/>
          <w:u w:val="single"/>
        </w:rPr>
        <w:t>Directeur des études et des stages</w:t>
      </w:r>
      <w:r w:rsidRPr="00C463D2">
        <w:rPr>
          <w:rFonts w:ascii="Calibri" w:hAnsi="Calibri" w:cs="Arial"/>
          <w:sz w:val="24"/>
          <w:szCs w:val="24"/>
        </w:rPr>
        <w:t xml:space="preserve">, les </w:t>
      </w:r>
      <w:r w:rsidRPr="00C463D2">
        <w:rPr>
          <w:rFonts w:ascii="Calibri" w:hAnsi="Calibri" w:cs="Arial"/>
          <w:sz w:val="24"/>
          <w:szCs w:val="24"/>
          <w:u w:val="single"/>
        </w:rPr>
        <w:t>02 Directeurs de département</w:t>
      </w:r>
      <w:r w:rsidR="005A2431" w:rsidRPr="00C463D2">
        <w:rPr>
          <w:rFonts w:ascii="Calibri" w:hAnsi="Calibri" w:cs="Arial"/>
          <w:sz w:val="24"/>
          <w:szCs w:val="24"/>
          <w:u w:val="single"/>
        </w:rPr>
        <w:t>s</w:t>
      </w:r>
      <w:r w:rsidRPr="00C463D2">
        <w:rPr>
          <w:rFonts w:ascii="Calibri" w:hAnsi="Calibri" w:cs="Arial"/>
          <w:sz w:val="24"/>
          <w:szCs w:val="24"/>
          <w:u w:val="single"/>
        </w:rPr>
        <w:t>, Responsable Master</w:t>
      </w:r>
      <w:r w:rsidRPr="00C463D2">
        <w:rPr>
          <w:rFonts w:ascii="Calibri" w:hAnsi="Calibri" w:cs="Arial"/>
          <w:sz w:val="24"/>
          <w:szCs w:val="24"/>
        </w:rPr>
        <w:t xml:space="preserve">. </w:t>
      </w:r>
      <w:r w:rsidR="005A2431" w:rsidRPr="00C463D2">
        <w:rPr>
          <w:rFonts w:ascii="Calibri" w:hAnsi="Calibri" w:cs="Arial"/>
          <w:sz w:val="24"/>
          <w:szCs w:val="24"/>
        </w:rPr>
        <w:t xml:space="preserve"> </w:t>
      </w:r>
    </w:p>
    <w:p w14:paraId="784FE862" w14:textId="77777777" w:rsidR="005A2431" w:rsidRPr="00C463D2" w:rsidRDefault="005A2431" w:rsidP="00982844">
      <w:pPr>
        <w:pStyle w:val="Paragraphedeliste"/>
        <w:numPr>
          <w:ilvl w:val="0"/>
          <w:numId w:val="6"/>
        </w:numPr>
        <w:spacing w:line="276" w:lineRule="auto"/>
        <w:rPr>
          <w:rFonts w:ascii="Calibri" w:hAnsi="Calibri" w:cs="Arial"/>
          <w:sz w:val="24"/>
          <w:szCs w:val="24"/>
        </w:rPr>
      </w:pPr>
      <w:r w:rsidRPr="00C463D2">
        <w:rPr>
          <w:rFonts w:ascii="Calibri" w:hAnsi="Calibri" w:cs="Arial"/>
          <w:sz w:val="24"/>
          <w:szCs w:val="24"/>
        </w:rPr>
        <w:t>Le nombre total est de (08) personnes.</w:t>
      </w:r>
    </w:p>
    <w:p w14:paraId="2C92DEC8" w14:textId="5C4841E4" w:rsidR="004D6E5A" w:rsidRPr="00312442" w:rsidRDefault="0037518F" w:rsidP="00D74CD7">
      <w:pPr>
        <w:pStyle w:val="Titre1"/>
      </w:pPr>
      <w:bookmarkStart w:id="15" w:name="_Toc75726132"/>
      <w:bookmarkEnd w:id="4"/>
      <w:bookmarkEnd w:id="5"/>
      <w:bookmarkEnd w:id="6"/>
      <w:bookmarkEnd w:id="7"/>
      <w:bookmarkEnd w:id="8"/>
      <w:bookmarkEnd w:id="9"/>
      <w:bookmarkEnd w:id="12"/>
      <w:bookmarkEnd w:id="13"/>
      <w:r w:rsidRPr="00312442">
        <w:t xml:space="preserve">Résultats </w:t>
      </w:r>
      <w:r w:rsidR="00C463D2" w:rsidRPr="00312442">
        <w:t>escomptés :</w:t>
      </w:r>
      <w:bookmarkEnd w:id="15"/>
      <w:r w:rsidRPr="00312442">
        <w:t xml:space="preserve"> </w:t>
      </w:r>
    </w:p>
    <w:p w14:paraId="197956C8" w14:textId="77777777" w:rsidR="0053169A" w:rsidRPr="00C463D2" w:rsidRDefault="004C258C" w:rsidP="0053169A">
      <w:pPr>
        <w:spacing w:line="276" w:lineRule="auto"/>
        <w:ind w:left="720"/>
        <w:rPr>
          <w:rFonts w:ascii="Calibri" w:hAnsi="Calibri" w:cs="Tahoma"/>
          <w:sz w:val="24"/>
          <w:szCs w:val="24"/>
          <w:lang w:eastAsia="fr-FR"/>
        </w:rPr>
      </w:pPr>
      <w:r w:rsidRPr="00C463D2">
        <w:rPr>
          <w:rFonts w:ascii="Calibri" w:hAnsi="Calibri" w:cs="Tahoma"/>
          <w:sz w:val="24"/>
          <w:szCs w:val="24"/>
          <w:lang w:eastAsia="fr-FR"/>
        </w:rPr>
        <w:t xml:space="preserve">Les </w:t>
      </w:r>
      <w:r w:rsidR="0053169A" w:rsidRPr="00C463D2">
        <w:rPr>
          <w:rFonts w:ascii="Calibri" w:hAnsi="Calibri" w:cs="Tahoma"/>
          <w:sz w:val="24"/>
          <w:szCs w:val="24"/>
          <w:lang w:eastAsia="fr-FR"/>
        </w:rPr>
        <w:t>responsables pédagogiques de l'établissement</w:t>
      </w:r>
      <w:r w:rsidRPr="00C463D2">
        <w:rPr>
          <w:rFonts w:ascii="Calibri" w:hAnsi="Calibri" w:cs="Tahoma"/>
          <w:sz w:val="24"/>
          <w:szCs w:val="24"/>
          <w:lang w:eastAsia="fr-FR"/>
        </w:rPr>
        <w:t xml:space="preserve"> seront capables d</w:t>
      </w:r>
      <w:r w:rsidR="0053169A" w:rsidRPr="00C463D2">
        <w:rPr>
          <w:rFonts w:ascii="Calibri" w:hAnsi="Calibri" w:cs="Tahoma"/>
          <w:sz w:val="24"/>
          <w:szCs w:val="24"/>
          <w:lang w:eastAsia="fr-FR"/>
        </w:rPr>
        <w:t>e concevoir et définir de nouveaux parcours.</w:t>
      </w:r>
    </w:p>
    <w:p w14:paraId="0E24C8CB" w14:textId="0FB93091" w:rsidR="000513A5" w:rsidRPr="00C463D2" w:rsidRDefault="0053169A" w:rsidP="00C463D2">
      <w:pPr>
        <w:spacing w:line="276" w:lineRule="auto"/>
        <w:ind w:left="720"/>
        <w:rPr>
          <w:rFonts w:ascii="Calibri" w:hAnsi="Calibri" w:cs="Tahoma"/>
          <w:sz w:val="24"/>
          <w:szCs w:val="24"/>
        </w:rPr>
      </w:pPr>
      <w:r w:rsidRPr="00C463D2">
        <w:rPr>
          <w:rFonts w:ascii="Calibri" w:hAnsi="Calibri" w:cs="Tahoma"/>
          <w:sz w:val="24"/>
          <w:szCs w:val="24"/>
        </w:rPr>
        <w:t xml:space="preserve">Ils acquièrent également </w:t>
      </w:r>
      <w:r w:rsidR="000513A5" w:rsidRPr="00C463D2">
        <w:rPr>
          <w:rFonts w:ascii="Calibri" w:hAnsi="Calibri" w:cs="Tahoma"/>
          <w:sz w:val="24"/>
          <w:szCs w:val="24"/>
        </w:rPr>
        <w:t xml:space="preserve">une stratégie et une politique permettant de i) améliorer l'employabilité et ii) lancer de nouveaux parcours de formation </w:t>
      </w:r>
      <w:proofErr w:type="spellStart"/>
      <w:r w:rsidR="000513A5" w:rsidRPr="00C463D2">
        <w:rPr>
          <w:rFonts w:ascii="Calibri" w:hAnsi="Calibri" w:cs="Tahoma"/>
          <w:sz w:val="24"/>
          <w:szCs w:val="24"/>
        </w:rPr>
        <w:t>co-construite</w:t>
      </w:r>
      <w:proofErr w:type="spellEnd"/>
      <w:r w:rsidR="000513A5" w:rsidRPr="00C463D2">
        <w:rPr>
          <w:rFonts w:ascii="Calibri" w:hAnsi="Calibri" w:cs="Tahoma"/>
          <w:sz w:val="24"/>
          <w:szCs w:val="24"/>
        </w:rPr>
        <w:t xml:space="preserve"> qui répondent au besoin du marché.</w:t>
      </w:r>
      <w:r w:rsidR="00C463D2">
        <w:rPr>
          <w:rFonts w:ascii="Calibri" w:hAnsi="Calibri" w:cs="Tahoma"/>
          <w:sz w:val="24"/>
          <w:szCs w:val="24"/>
        </w:rPr>
        <w:t xml:space="preserve"> iii) </w:t>
      </w:r>
      <w:proofErr w:type="spellStart"/>
      <w:r w:rsidR="00C463D2">
        <w:rPr>
          <w:rFonts w:ascii="Calibri" w:hAnsi="Calibri" w:cs="Tahoma"/>
          <w:sz w:val="24"/>
          <w:szCs w:val="24"/>
        </w:rPr>
        <w:t>Améiorer</w:t>
      </w:r>
      <w:proofErr w:type="spellEnd"/>
      <w:r w:rsidR="00C463D2">
        <w:rPr>
          <w:rFonts w:ascii="Calibri" w:hAnsi="Calibri" w:cs="Tahoma"/>
          <w:sz w:val="24"/>
          <w:szCs w:val="24"/>
        </w:rPr>
        <w:t xml:space="preserve"> </w:t>
      </w:r>
      <w:r w:rsidR="00C463D2">
        <w:rPr>
          <w:rFonts w:ascii="Calibri" w:hAnsi="Calibri" w:cs="Tahoma"/>
          <w:sz w:val="24"/>
          <w:szCs w:val="24"/>
          <w:lang w:eastAsia="fr-FR"/>
        </w:rPr>
        <w:t>l</w:t>
      </w:r>
      <w:r w:rsidR="000513A5" w:rsidRPr="00C463D2">
        <w:rPr>
          <w:rFonts w:ascii="Calibri" w:hAnsi="Calibri" w:cs="Tahoma"/>
          <w:sz w:val="24"/>
          <w:szCs w:val="24"/>
          <w:lang w:eastAsia="fr-FR"/>
        </w:rPr>
        <w:t>a qualité des programmes de formation et</w:t>
      </w:r>
      <w:r w:rsidR="00C463D2">
        <w:rPr>
          <w:rFonts w:ascii="Calibri" w:hAnsi="Calibri" w:cs="Tahoma"/>
          <w:sz w:val="24"/>
          <w:szCs w:val="24"/>
          <w:lang w:eastAsia="fr-FR"/>
        </w:rPr>
        <w:t xml:space="preserve"> les adapter</w:t>
      </w:r>
      <w:r w:rsidR="000513A5" w:rsidRPr="00C463D2">
        <w:rPr>
          <w:rFonts w:ascii="Calibri" w:hAnsi="Calibri" w:cs="Tahoma"/>
          <w:sz w:val="24"/>
          <w:szCs w:val="24"/>
          <w:lang w:eastAsia="fr-FR"/>
        </w:rPr>
        <w:t xml:space="preserve"> avec les besoins socioéconomiques.</w:t>
      </w:r>
    </w:p>
    <w:p w14:paraId="3437D2D6" w14:textId="77777777" w:rsidR="006A5A42" w:rsidRPr="0053169A" w:rsidRDefault="006A5A42" w:rsidP="004C258C">
      <w:pPr>
        <w:spacing w:line="276" w:lineRule="auto"/>
        <w:ind w:left="720"/>
        <w:rPr>
          <w:rFonts w:ascii="Calibri" w:hAnsi="Calibri" w:cs="Tahoma"/>
          <w:sz w:val="6"/>
          <w:szCs w:val="6"/>
          <w:lang w:eastAsia="fr-FR"/>
        </w:rPr>
      </w:pPr>
    </w:p>
    <w:p w14:paraId="5CA03355" w14:textId="77777777" w:rsidR="004D6E5A" w:rsidRPr="00312442" w:rsidRDefault="004D6E5A" w:rsidP="00EC1546">
      <w:pPr>
        <w:autoSpaceDE w:val="0"/>
        <w:autoSpaceDN w:val="0"/>
        <w:adjustRightInd w:val="0"/>
        <w:spacing w:line="276" w:lineRule="auto"/>
        <w:rPr>
          <w:rFonts w:ascii="Calibri" w:hAnsi="Calibri" w:cs="Arial"/>
          <w:color w:val="000000"/>
          <w:sz w:val="24"/>
          <w:szCs w:val="24"/>
        </w:rPr>
      </w:pPr>
    </w:p>
    <w:p w14:paraId="08DE2AAF" w14:textId="77777777" w:rsidR="004D6E5A" w:rsidRPr="00312442" w:rsidRDefault="008C124A" w:rsidP="00D74CD7">
      <w:pPr>
        <w:pStyle w:val="Titre1"/>
      </w:pPr>
      <w:bookmarkStart w:id="16" w:name="_Toc75726133"/>
      <w:r w:rsidRPr="00312442">
        <w:t>Livrables:</w:t>
      </w:r>
      <w:bookmarkEnd w:id="16"/>
    </w:p>
    <w:p w14:paraId="4E183724" w14:textId="07EF5DB2" w:rsidR="008C124A"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Procès-Verbal de constitution du comité pour la GPCI,</w:t>
      </w:r>
    </w:p>
    <w:p w14:paraId="04EA3030" w14:textId="2A4B7C47" w:rsidR="006745DE" w:rsidRPr="001A2E0E"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Charte d’engagement des membres du comité pour la GPCI.</w:t>
      </w:r>
    </w:p>
    <w:p w14:paraId="1208496E" w14:textId="6C1EC9C8" w:rsidR="001A2E0E" w:rsidRPr="001A2E0E"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Rapport de diagnostic des ressources humaines et matérielles à ISSAT Kasserine et sur les </w:t>
      </w:r>
      <w:r w:rsidR="00743024">
        <w:rPr>
          <w:rFonts w:ascii="Calibri" w:hAnsi="Calibri" w:cs="Tahoma"/>
          <w:sz w:val="24"/>
          <w:szCs w:val="24"/>
          <w:lang w:eastAsia="fr-FR"/>
        </w:rPr>
        <w:t>opportunités</w:t>
      </w:r>
      <w:r>
        <w:rPr>
          <w:rFonts w:ascii="Calibri" w:hAnsi="Calibri" w:cs="Tahoma"/>
          <w:sz w:val="24"/>
          <w:szCs w:val="24"/>
          <w:lang w:eastAsia="fr-FR"/>
        </w:rPr>
        <w:t xml:space="preserve"> dans la région pour créer de nouveaux parcours à forte employabilité</w:t>
      </w:r>
      <w:r w:rsidR="001A2E0E">
        <w:rPr>
          <w:rFonts w:ascii="Calibri" w:hAnsi="Calibri" w:cs="Tahoma"/>
          <w:sz w:val="24"/>
          <w:szCs w:val="24"/>
          <w:lang w:eastAsia="fr-FR"/>
        </w:rPr>
        <w:t xml:space="preserve">, </w:t>
      </w:r>
    </w:p>
    <w:p w14:paraId="62F5C345" w14:textId="5D6FFB92" w:rsidR="001A2E0E" w:rsidRPr="001A2E0E" w:rsidRDefault="001A2E0E" w:rsidP="006745DE">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Rapport de mission retraçant son déroulement et </w:t>
      </w:r>
      <w:r w:rsidR="006745DE">
        <w:rPr>
          <w:rFonts w:ascii="Calibri" w:hAnsi="Calibri" w:cs="Tahoma"/>
          <w:sz w:val="24"/>
          <w:szCs w:val="24"/>
          <w:lang w:eastAsia="fr-FR"/>
        </w:rPr>
        <w:t>recommandation pour une bonne stratégie de création de parcours.</w:t>
      </w:r>
      <w:r>
        <w:rPr>
          <w:rFonts w:ascii="Calibri" w:hAnsi="Calibri" w:cs="Tahoma"/>
          <w:sz w:val="24"/>
          <w:szCs w:val="24"/>
          <w:lang w:eastAsia="fr-FR"/>
        </w:rPr>
        <w:t xml:space="preserve"> </w:t>
      </w:r>
    </w:p>
    <w:p w14:paraId="095124C2" w14:textId="77777777" w:rsidR="001A2E0E" w:rsidRPr="001A2E0E" w:rsidRDefault="001A2E0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Listes de présence, </w:t>
      </w:r>
    </w:p>
    <w:p w14:paraId="08FBCF2B" w14:textId="5150FC20" w:rsidR="001A2E0E" w:rsidRPr="00743024" w:rsidRDefault="00743024" w:rsidP="00252CDA">
      <w:pPr>
        <w:pStyle w:val="Paragraphedeliste"/>
        <w:numPr>
          <w:ilvl w:val="0"/>
          <w:numId w:val="7"/>
        </w:numPr>
        <w:tabs>
          <w:tab w:val="left" w:pos="1843"/>
        </w:tabs>
        <w:spacing w:line="276" w:lineRule="auto"/>
        <w:ind w:left="1418" w:hanging="22"/>
        <w:rPr>
          <w:rFonts w:ascii="Calibri" w:hAnsi="Calibri" w:cs="Tahoma"/>
          <w:sz w:val="24"/>
          <w:szCs w:val="24"/>
          <w:lang w:eastAsia="fr-FR"/>
        </w:rPr>
      </w:pPr>
      <w:r w:rsidRPr="00743024">
        <w:rPr>
          <w:rFonts w:ascii="Calibri" w:hAnsi="Calibri" w:cs="Tahoma"/>
          <w:sz w:val="24"/>
          <w:szCs w:val="24"/>
          <w:lang w:eastAsia="fr-FR"/>
        </w:rPr>
        <w:t>Guide méthodologique pour la gestion proactive des cursus qui insèrent</w:t>
      </w:r>
      <w:r w:rsidR="004879B0" w:rsidRPr="00743024">
        <w:rPr>
          <w:rFonts w:ascii="Calibri" w:hAnsi="Calibri" w:cs="Tahoma"/>
          <w:sz w:val="24"/>
          <w:szCs w:val="24"/>
          <w:lang w:eastAsia="fr-FR"/>
        </w:rPr>
        <w:t>.</w:t>
      </w:r>
    </w:p>
    <w:p w14:paraId="3F4749F0" w14:textId="77777777" w:rsidR="008C124A" w:rsidRPr="00312442" w:rsidRDefault="008C124A" w:rsidP="00EC1546">
      <w:pPr>
        <w:autoSpaceDE w:val="0"/>
        <w:autoSpaceDN w:val="0"/>
        <w:adjustRightInd w:val="0"/>
        <w:spacing w:line="276" w:lineRule="auto"/>
        <w:rPr>
          <w:rFonts w:ascii="Calibri" w:hAnsi="Calibri" w:cs="Arial"/>
          <w:iCs/>
          <w:sz w:val="24"/>
          <w:szCs w:val="24"/>
        </w:rPr>
      </w:pPr>
    </w:p>
    <w:p w14:paraId="2CEC4133" w14:textId="1AA42B63" w:rsidR="004D6E5A" w:rsidRPr="00312442" w:rsidRDefault="00A73DB9" w:rsidP="00D74CD7">
      <w:pPr>
        <w:pStyle w:val="Titre1"/>
      </w:pPr>
      <w:bookmarkStart w:id="17" w:name="_Toc75726134"/>
      <w:r w:rsidRPr="005F595B">
        <w:t>Qualifications et compétences</w:t>
      </w:r>
      <w:r>
        <w:t xml:space="preserve"> </w:t>
      </w:r>
      <w:bookmarkEnd w:id="17"/>
      <w:r w:rsidR="00CC2276" w:rsidRPr="00312442">
        <w:t>requises :</w:t>
      </w:r>
    </w:p>
    <w:p w14:paraId="7E8E002A" w14:textId="77777777" w:rsidR="00F54028" w:rsidRDefault="00F54028" w:rsidP="00F54028">
      <w:pPr>
        <w:spacing w:line="276" w:lineRule="auto"/>
        <w:rPr>
          <w:rFonts w:ascii="Calibri" w:hAnsi="Calibri" w:cs="Tahoma"/>
          <w:sz w:val="24"/>
          <w:szCs w:val="24"/>
          <w:lang w:eastAsia="fr-FR"/>
        </w:rPr>
      </w:pPr>
      <w:r>
        <w:rPr>
          <w:rFonts w:ascii="Calibri" w:hAnsi="Calibri" w:cs="Tahoma"/>
          <w:sz w:val="24"/>
          <w:szCs w:val="24"/>
          <w:lang w:eastAsia="fr-FR"/>
        </w:rPr>
        <w:t>Le consultant devra répondre au profil suivant :</w:t>
      </w:r>
    </w:p>
    <w:p w14:paraId="28A945C4" w14:textId="5AC117F1" w:rsidR="00F54028" w:rsidRPr="00743024" w:rsidRDefault="00F54028" w:rsidP="00330A86">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Une formation de niveau universitaire</w:t>
      </w:r>
      <w:r w:rsidR="00330A86" w:rsidRPr="00743024">
        <w:rPr>
          <w:rFonts w:ascii="Calibri" w:hAnsi="Calibri" w:cs="Tahoma"/>
          <w:sz w:val="24"/>
          <w:szCs w:val="24"/>
          <w:lang w:eastAsia="fr-FR"/>
        </w:rPr>
        <w:t xml:space="preserve"> très avanc</w:t>
      </w:r>
      <w:r w:rsidR="00330A86" w:rsidRPr="00743024">
        <w:rPr>
          <w:rFonts w:ascii="Calibri" w:hAnsi="Calibri" w:cs="Tahoma" w:hint="eastAsia"/>
          <w:sz w:val="24"/>
          <w:szCs w:val="24"/>
          <w:lang w:eastAsia="fr-FR"/>
        </w:rPr>
        <w:t>é</w:t>
      </w:r>
      <w:r w:rsidR="00330A86" w:rsidRPr="00743024">
        <w:rPr>
          <w:rFonts w:ascii="Calibri" w:hAnsi="Calibri" w:cs="Tahoma"/>
          <w:sz w:val="24"/>
          <w:szCs w:val="24"/>
          <w:lang w:eastAsia="fr-FR"/>
        </w:rPr>
        <w:t xml:space="preserve">, en matière de sciences appliquées et </w:t>
      </w:r>
      <w:r w:rsidR="00743024" w:rsidRPr="00743024">
        <w:rPr>
          <w:rFonts w:ascii="Calibri" w:hAnsi="Calibri" w:cs="Tahoma"/>
          <w:sz w:val="24"/>
          <w:szCs w:val="24"/>
          <w:lang w:eastAsia="fr-FR"/>
        </w:rPr>
        <w:t>technologie (</w:t>
      </w:r>
      <w:r w:rsidR="00330A86" w:rsidRPr="00743024">
        <w:rPr>
          <w:rFonts w:ascii="Calibri" w:hAnsi="Calibri" w:cs="Tahoma"/>
          <w:sz w:val="24"/>
          <w:szCs w:val="24"/>
          <w:lang w:eastAsia="fr-FR"/>
        </w:rPr>
        <w:t xml:space="preserve">au </w:t>
      </w:r>
      <w:r w:rsidRPr="00743024">
        <w:rPr>
          <w:rFonts w:ascii="Calibri" w:hAnsi="Calibri" w:cs="Tahoma"/>
          <w:sz w:val="24"/>
          <w:szCs w:val="24"/>
          <w:lang w:eastAsia="fr-FR"/>
        </w:rPr>
        <w:t xml:space="preserve">minimum </w:t>
      </w:r>
      <w:r w:rsidR="00330A86" w:rsidRPr="00743024">
        <w:rPr>
          <w:rFonts w:ascii="Calibri" w:hAnsi="Calibri" w:cs="Tahoma"/>
          <w:sz w:val="24"/>
          <w:szCs w:val="24"/>
          <w:lang w:eastAsia="fr-FR"/>
        </w:rPr>
        <w:t>Doctorat</w:t>
      </w:r>
      <w:r w:rsidRPr="00743024">
        <w:rPr>
          <w:rFonts w:ascii="Calibri" w:hAnsi="Calibri" w:cs="Tahoma"/>
          <w:sz w:val="24"/>
          <w:szCs w:val="24"/>
          <w:lang w:eastAsia="fr-FR"/>
        </w:rPr>
        <w:t>),</w:t>
      </w:r>
    </w:p>
    <w:p w14:paraId="00E64972" w14:textId="77777777" w:rsidR="00F54028" w:rsidRPr="00743024" w:rsidRDefault="00BF78C8" w:rsidP="00BF78C8">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w:t>
      </w:r>
      <w:r w:rsidR="00FA619D" w:rsidRPr="00743024">
        <w:rPr>
          <w:rFonts w:ascii="Calibri" w:hAnsi="Calibri" w:cs="Tahoma"/>
          <w:sz w:val="24"/>
          <w:szCs w:val="24"/>
          <w:lang w:eastAsia="fr-FR"/>
        </w:rPr>
        <w:t>xpérience</w:t>
      </w:r>
      <w:r w:rsidRPr="00743024">
        <w:rPr>
          <w:rFonts w:ascii="Calibri" w:hAnsi="Calibri" w:cs="Tahoma"/>
          <w:sz w:val="24"/>
          <w:szCs w:val="24"/>
          <w:lang w:eastAsia="fr-FR"/>
        </w:rPr>
        <w:t xml:space="preserve"> plus que 10 ans en tant qu'enseignant-chercheur titulaire</w:t>
      </w:r>
      <w:r w:rsidR="00FA619D" w:rsidRPr="00743024">
        <w:rPr>
          <w:rFonts w:ascii="Calibri" w:hAnsi="Calibri" w:cs="Tahoma"/>
          <w:sz w:val="24"/>
          <w:szCs w:val="24"/>
          <w:lang w:eastAsia="fr-FR"/>
        </w:rPr>
        <w:t>,</w:t>
      </w:r>
    </w:p>
    <w:p w14:paraId="1D9C5AB4" w14:textId="77777777" w:rsidR="00FA619D" w:rsidRPr="00743024" w:rsidRDefault="00FA619D" w:rsidP="00BF78C8">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Qualifié</w:t>
      </w:r>
      <w:r w:rsidR="00BF78C8" w:rsidRPr="00743024">
        <w:rPr>
          <w:rFonts w:ascii="Calibri" w:hAnsi="Calibri" w:cs="Tahoma"/>
          <w:sz w:val="24"/>
          <w:szCs w:val="24"/>
          <w:lang w:eastAsia="fr-FR"/>
        </w:rPr>
        <w:t xml:space="preserve"> pédagogique pertinente </w:t>
      </w:r>
      <w:r w:rsidRPr="00743024">
        <w:rPr>
          <w:rFonts w:ascii="Calibri" w:hAnsi="Calibri" w:cs="Tahoma"/>
          <w:sz w:val="24"/>
          <w:szCs w:val="24"/>
          <w:lang w:eastAsia="fr-FR"/>
        </w:rPr>
        <w:t xml:space="preserve">et </w:t>
      </w:r>
      <w:r w:rsidR="00BF78C8" w:rsidRPr="00743024">
        <w:rPr>
          <w:rFonts w:ascii="Calibri" w:hAnsi="Calibri" w:cs="Tahoma"/>
          <w:sz w:val="24"/>
          <w:szCs w:val="24"/>
          <w:lang w:eastAsia="fr-FR"/>
        </w:rPr>
        <w:t xml:space="preserve">grande </w:t>
      </w:r>
      <w:r w:rsidRPr="00743024">
        <w:rPr>
          <w:rFonts w:ascii="Calibri" w:hAnsi="Calibri" w:cs="Tahoma"/>
          <w:sz w:val="24"/>
          <w:szCs w:val="24"/>
          <w:lang w:eastAsia="fr-FR"/>
        </w:rPr>
        <w:t xml:space="preserve">capacité à transmettre le savoir-faire, </w:t>
      </w:r>
    </w:p>
    <w:p w14:paraId="12507F64" w14:textId="77777777" w:rsidR="00D73B87" w:rsidRPr="00743024" w:rsidRDefault="00D73B87" w:rsidP="00982844">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auprès de la Haute Commission Nationale chargée de l'élaboration et de la mise en œuvre de la réforme universitaire nationale.</w:t>
      </w:r>
    </w:p>
    <w:p w14:paraId="3533CFB2" w14:textId="77777777" w:rsidR="00AE760D" w:rsidRPr="00743024" w:rsidRDefault="00AE760D" w:rsidP="00982844">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auprès du comité de l'évaluation et d'assurance qualité.</w:t>
      </w:r>
    </w:p>
    <w:p w14:paraId="1FB3AFE1" w14:textId="77777777" w:rsidR="00F77BFA" w:rsidRPr="00743024" w:rsidRDefault="00F77BFA" w:rsidP="00B230CF">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lastRenderedPageBreak/>
        <w:t>Expérience en termes d'identification du tissu industriel de la région (PME/ Industrie / sta</w:t>
      </w:r>
      <w:r w:rsidR="00B230CF" w:rsidRPr="00743024">
        <w:rPr>
          <w:rFonts w:ascii="Calibri" w:hAnsi="Calibri" w:cs="Tahoma"/>
          <w:sz w:val="24"/>
          <w:szCs w:val="24"/>
          <w:lang w:eastAsia="fr-FR"/>
        </w:rPr>
        <w:t>r</w:t>
      </w:r>
      <w:r w:rsidRPr="00743024">
        <w:rPr>
          <w:rFonts w:ascii="Calibri" w:hAnsi="Calibri" w:cs="Tahoma"/>
          <w:sz w:val="24"/>
          <w:szCs w:val="24"/>
          <w:lang w:eastAsia="fr-FR"/>
        </w:rPr>
        <w:t>tups...),</w:t>
      </w:r>
    </w:p>
    <w:p w14:paraId="4B6EFC27" w14:textId="77777777" w:rsidR="00B37BAC"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dans la m</w:t>
      </w:r>
      <w:r w:rsidR="00B37BAC" w:rsidRPr="00743024">
        <w:rPr>
          <w:rFonts w:ascii="Calibri" w:hAnsi="Calibri" w:cs="Tahoma"/>
          <w:sz w:val="24"/>
          <w:szCs w:val="24"/>
          <w:lang w:eastAsia="fr-FR"/>
        </w:rPr>
        <w:t>ise en place d'un Référentiel Métier (Y compris les nouveaux) et Référentiel Compétences (</w:t>
      </w:r>
      <w:proofErr w:type="spellStart"/>
      <w:r w:rsidR="00B37BAC" w:rsidRPr="00743024">
        <w:rPr>
          <w:rFonts w:ascii="Calibri" w:hAnsi="Calibri" w:cs="Tahoma"/>
          <w:sz w:val="24"/>
          <w:szCs w:val="24"/>
          <w:lang w:eastAsia="fr-FR"/>
        </w:rPr>
        <w:t>RemRec</w:t>
      </w:r>
      <w:proofErr w:type="spellEnd"/>
      <w:r w:rsidR="00B37BAC" w:rsidRPr="00743024">
        <w:rPr>
          <w:rFonts w:ascii="Calibri" w:hAnsi="Calibri" w:cs="Tahoma"/>
          <w:sz w:val="24"/>
          <w:szCs w:val="24"/>
          <w:lang w:eastAsia="fr-FR"/>
        </w:rPr>
        <w:t>)</w:t>
      </w:r>
    </w:p>
    <w:p w14:paraId="7BCC4935" w14:textId="77777777" w:rsidR="00B37BAC"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dans la f</w:t>
      </w:r>
      <w:r w:rsidR="00B230CF" w:rsidRPr="00743024">
        <w:rPr>
          <w:rFonts w:ascii="Calibri" w:hAnsi="Calibri" w:cs="Tahoma"/>
          <w:sz w:val="24"/>
          <w:szCs w:val="24"/>
          <w:lang w:eastAsia="fr-FR"/>
        </w:rPr>
        <w:t>o</w:t>
      </w:r>
      <w:r w:rsidR="00B37BAC" w:rsidRPr="00743024">
        <w:rPr>
          <w:rFonts w:ascii="Calibri" w:hAnsi="Calibri" w:cs="Tahoma"/>
          <w:sz w:val="24"/>
          <w:szCs w:val="24"/>
          <w:lang w:eastAsia="fr-FR"/>
        </w:rPr>
        <w:t>nctionnalité et révision du systèmes des Crédits ECTS (Mobilité/ Evaluation/ Validation des Acquis d'Expérience/ Formation le Long de la Vie/ Supplément au diplôme/...)</w:t>
      </w:r>
    </w:p>
    <w:p w14:paraId="67216119" w14:textId="72A34AD9" w:rsidR="00FA619D"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en relation avec le s</w:t>
      </w:r>
      <w:r w:rsidR="00743024">
        <w:rPr>
          <w:rFonts w:ascii="Calibri" w:hAnsi="Calibri" w:cs="Tahoma"/>
          <w:sz w:val="24"/>
          <w:szCs w:val="24"/>
          <w:lang w:eastAsia="fr-FR"/>
        </w:rPr>
        <w:t>t</w:t>
      </w:r>
      <w:r w:rsidR="00B37BAC" w:rsidRPr="00743024">
        <w:rPr>
          <w:rFonts w:ascii="Calibri" w:hAnsi="Calibri" w:cs="Tahoma"/>
          <w:sz w:val="24"/>
          <w:szCs w:val="24"/>
          <w:lang w:eastAsia="fr-FR"/>
        </w:rPr>
        <w:t xml:space="preserve">atut Etudiant </w:t>
      </w:r>
      <w:r w:rsidR="00CC2276" w:rsidRPr="00743024">
        <w:rPr>
          <w:rFonts w:ascii="Calibri" w:hAnsi="Calibri" w:cs="Tahoma"/>
          <w:sz w:val="24"/>
          <w:szCs w:val="24"/>
          <w:lang w:eastAsia="fr-FR"/>
        </w:rPr>
        <w:t>Entrepreneur :</w:t>
      </w:r>
      <w:r w:rsidR="00B37BAC" w:rsidRPr="00743024">
        <w:rPr>
          <w:rFonts w:ascii="Calibri" w:hAnsi="Calibri" w:cs="Tahoma"/>
          <w:sz w:val="24"/>
          <w:szCs w:val="24"/>
          <w:lang w:eastAsia="fr-FR"/>
        </w:rPr>
        <w:t xml:space="preserve"> Avantages et mise en </w:t>
      </w:r>
      <w:r w:rsidR="00B230CF" w:rsidRPr="00743024">
        <w:rPr>
          <w:rFonts w:ascii="Calibri" w:hAnsi="Calibri" w:cs="Tahoma"/>
          <w:sz w:val="24"/>
          <w:szCs w:val="24"/>
          <w:lang w:eastAsia="fr-FR"/>
        </w:rPr>
        <w:t>œuvre</w:t>
      </w:r>
      <w:r w:rsidRPr="00743024">
        <w:rPr>
          <w:rFonts w:ascii="Calibri" w:hAnsi="Calibri" w:cs="Tahoma"/>
          <w:sz w:val="24"/>
          <w:szCs w:val="24"/>
          <w:lang w:eastAsia="fr-FR"/>
        </w:rPr>
        <w:t xml:space="preserve">. </w:t>
      </w:r>
    </w:p>
    <w:p w14:paraId="0696FD30" w14:textId="77777777" w:rsidR="00BE1317" w:rsidRPr="00E37755" w:rsidRDefault="00BE1317" w:rsidP="004B6694">
      <w:pPr>
        <w:spacing w:line="276" w:lineRule="auto"/>
        <w:rPr>
          <w:rFonts w:ascii="Calibri" w:hAnsi="Calibri" w:cs="Arial"/>
          <w:sz w:val="24"/>
          <w:szCs w:val="24"/>
          <w:lang w:eastAsia="en-GB"/>
        </w:rPr>
      </w:pPr>
    </w:p>
    <w:p w14:paraId="697BCCA3" w14:textId="77777777" w:rsidR="005261E6" w:rsidRPr="00E37755" w:rsidRDefault="005261E6" w:rsidP="004B6694">
      <w:pPr>
        <w:spacing w:line="276" w:lineRule="auto"/>
        <w:rPr>
          <w:rFonts w:ascii="Calibri" w:hAnsi="Calibri" w:cs="Arial"/>
          <w:sz w:val="24"/>
          <w:szCs w:val="24"/>
          <w:lang w:eastAsia="en-GB"/>
        </w:rPr>
      </w:pPr>
    </w:p>
    <w:p w14:paraId="4D667DE1" w14:textId="77777777" w:rsidR="00EC7268" w:rsidRPr="00EC7268" w:rsidRDefault="009952B9" w:rsidP="00EC7268">
      <w:pPr>
        <w:pStyle w:val="Titre1"/>
        <w:rPr>
          <w:rFonts w:cs="Arial"/>
          <w:lang w:eastAsia="en-GB"/>
        </w:rPr>
      </w:pPr>
      <w:bookmarkStart w:id="18" w:name="_Toc75726135"/>
      <w:r w:rsidRPr="000D577C">
        <w:t>Calendrier de remises</w:t>
      </w:r>
      <w:r w:rsidRPr="00312442">
        <w:t xml:space="preserve"> des livrables</w:t>
      </w:r>
      <w:r w:rsidR="001273DF" w:rsidRPr="00312442">
        <w:t>,</w:t>
      </w:r>
      <w:r w:rsidRPr="00312442">
        <w:t xml:space="preserve"> durée et lieu de la mission:</w:t>
      </w:r>
      <w:bookmarkEnd w:id="18"/>
    </w:p>
    <w:p w14:paraId="6FF7F375" w14:textId="77777777" w:rsidR="004F6FA1" w:rsidRDefault="005261E6" w:rsidP="00E03B75">
      <w:pPr>
        <w:spacing w:line="276" w:lineRule="auto"/>
        <w:rPr>
          <w:rFonts w:ascii="Calibri" w:hAnsi="Calibri" w:cs="Tahoma"/>
          <w:sz w:val="24"/>
          <w:szCs w:val="24"/>
          <w:lang w:eastAsia="fr-FR"/>
        </w:rPr>
      </w:pPr>
      <w:r>
        <w:rPr>
          <w:rFonts w:ascii="Calibri" w:hAnsi="Calibri" w:cs="Tahoma"/>
          <w:sz w:val="24"/>
          <w:szCs w:val="24"/>
          <w:lang w:eastAsia="fr-FR"/>
        </w:rPr>
        <w:t xml:space="preserve">La durée globale de la mission est de </w:t>
      </w:r>
      <w:r w:rsidR="00AD6710" w:rsidRPr="00AD6710">
        <w:rPr>
          <w:rFonts w:ascii="Calibri" w:hAnsi="Calibri" w:cs="Tahoma"/>
          <w:b/>
          <w:bCs/>
          <w:sz w:val="24"/>
          <w:szCs w:val="24"/>
          <w:u w:val="single"/>
          <w:lang w:eastAsia="fr-FR"/>
        </w:rPr>
        <w:t>10</w:t>
      </w:r>
      <w:r w:rsidRPr="00AD6710">
        <w:rPr>
          <w:rFonts w:ascii="Calibri" w:hAnsi="Calibri" w:cs="Tahoma"/>
          <w:b/>
          <w:bCs/>
          <w:sz w:val="24"/>
          <w:szCs w:val="24"/>
          <w:u w:val="single"/>
          <w:lang w:eastAsia="fr-FR"/>
        </w:rPr>
        <w:t xml:space="preserve"> journées</w:t>
      </w:r>
      <w:r>
        <w:rPr>
          <w:rFonts w:ascii="Calibri" w:hAnsi="Calibri" w:cs="Tahoma"/>
          <w:sz w:val="24"/>
          <w:szCs w:val="24"/>
          <w:lang w:eastAsia="fr-FR"/>
        </w:rPr>
        <w:t xml:space="preserve"> (</w:t>
      </w:r>
      <w:r w:rsidR="00E03B75">
        <w:rPr>
          <w:rFonts w:ascii="Calibri" w:hAnsi="Calibri" w:cs="Tahoma"/>
          <w:sz w:val="24"/>
          <w:szCs w:val="24"/>
          <w:lang w:eastAsia="fr-FR"/>
        </w:rPr>
        <w:t>05 à 0</w:t>
      </w:r>
      <w:r>
        <w:rPr>
          <w:rFonts w:ascii="Calibri" w:hAnsi="Calibri" w:cs="Tahoma"/>
          <w:sz w:val="24"/>
          <w:szCs w:val="24"/>
          <w:lang w:eastAsia="fr-FR"/>
        </w:rPr>
        <w:t>6 heures/ journée)</w:t>
      </w:r>
      <w:r w:rsidR="004F6FA1">
        <w:rPr>
          <w:rFonts w:ascii="Calibri" w:hAnsi="Calibri" w:cs="Tahoma"/>
          <w:sz w:val="24"/>
          <w:szCs w:val="24"/>
          <w:lang w:eastAsia="fr-FR"/>
        </w:rPr>
        <w:t> :</w:t>
      </w:r>
    </w:p>
    <w:p w14:paraId="1643BDBA" w14:textId="7B5E237D" w:rsidR="004F6FA1" w:rsidRPr="00743024" w:rsidRDefault="000D577C" w:rsidP="000D577C">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w:t>
      </w:r>
      <w:r w:rsidR="00743024" w:rsidRPr="00743024">
        <w:rPr>
          <w:rFonts w:ascii="Calibri" w:hAnsi="Calibri" w:cs="Tahoma"/>
          <w:sz w:val="24"/>
          <w:szCs w:val="24"/>
          <w:lang w:eastAsia="fr-FR"/>
        </w:rPr>
        <w:t xml:space="preserve">’accompagnement </w:t>
      </w:r>
      <w:r w:rsidRPr="00743024">
        <w:rPr>
          <w:rFonts w:ascii="Calibri" w:hAnsi="Calibri" w:cs="Tahoma"/>
          <w:sz w:val="24"/>
          <w:szCs w:val="24"/>
          <w:lang w:eastAsia="fr-FR"/>
        </w:rPr>
        <w:t xml:space="preserve">sera dédié </w:t>
      </w:r>
      <w:r w:rsidR="004F6FA1" w:rsidRPr="00743024">
        <w:rPr>
          <w:rFonts w:ascii="Calibri" w:hAnsi="Calibri" w:cs="Tahoma"/>
          <w:sz w:val="24"/>
          <w:szCs w:val="24"/>
          <w:lang w:eastAsia="fr-FR"/>
        </w:rPr>
        <w:t>pour 08 personnes,</w:t>
      </w:r>
    </w:p>
    <w:p w14:paraId="3FD2438A" w14:textId="65845AC9" w:rsidR="00AB0E55" w:rsidRPr="00743024" w:rsidRDefault="00AB0E55"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Le lieu des ateliers sera dans l’une des salles de l’ISSAT Kasserine,</w:t>
      </w:r>
    </w:p>
    <w:p w14:paraId="0075DD1A" w14:textId="77777777" w:rsidR="00AB0E55" w:rsidRPr="00743024" w:rsidRDefault="00AB0E55"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La date de démarrage et la succession des journées de la mission seront discutées lors de la négociation du contrat avec l’expert retenu.</w:t>
      </w:r>
    </w:p>
    <w:p w14:paraId="44AFEB5D" w14:textId="77777777" w:rsidR="00625131" w:rsidRPr="00743024" w:rsidRDefault="00625131"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 xml:space="preserve">Les livrables mentionnés dans </w:t>
      </w:r>
      <w:r w:rsidR="00D9123B" w:rsidRPr="00743024">
        <w:rPr>
          <w:rFonts w:ascii="Calibri" w:hAnsi="Calibri" w:cs="Tahoma"/>
          <w:sz w:val="24"/>
          <w:szCs w:val="24"/>
          <w:lang w:eastAsia="fr-FR"/>
        </w:rPr>
        <w:t xml:space="preserve">l’article </w:t>
      </w:r>
      <w:r w:rsidRPr="00743024">
        <w:rPr>
          <w:rFonts w:ascii="Calibri" w:hAnsi="Calibri" w:cs="Tahoma"/>
          <w:sz w:val="24"/>
          <w:szCs w:val="24"/>
          <w:lang w:eastAsia="fr-FR"/>
        </w:rPr>
        <w:t xml:space="preserve"> 6 seront remis une semaine au </w:t>
      </w:r>
      <w:r w:rsidR="00843712" w:rsidRPr="00743024">
        <w:rPr>
          <w:rFonts w:ascii="Calibri" w:hAnsi="Calibri" w:cs="Tahoma"/>
          <w:sz w:val="24"/>
          <w:szCs w:val="24"/>
          <w:lang w:eastAsia="fr-FR"/>
        </w:rPr>
        <w:t>plus tard</w:t>
      </w:r>
      <w:r w:rsidRPr="00743024">
        <w:rPr>
          <w:rFonts w:ascii="Calibri" w:hAnsi="Calibri" w:cs="Tahoma"/>
          <w:sz w:val="24"/>
          <w:szCs w:val="24"/>
          <w:lang w:eastAsia="fr-FR"/>
        </w:rPr>
        <w:t xml:space="preserve"> après le dernier jour de la mission.</w:t>
      </w:r>
    </w:p>
    <w:p w14:paraId="2BE51C1D" w14:textId="77777777" w:rsidR="00EC7268" w:rsidRPr="004F6FA1" w:rsidRDefault="00EC7268" w:rsidP="00EC7268">
      <w:pPr>
        <w:pStyle w:val="Paragraphedeliste"/>
        <w:spacing w:line="276" w:lineRule="auto"/>
        <w:ind w:left="720"/>
        <w:rPr>
          <w:rFonts w:ascii="Calibri" w:hAnsi="Calibri" w:cs="Tahoma"/>
          <w:sz w:val="24"/>
          <w:szCs w:val="24"/>
          <w:lang w:eastAsia="fr-FR"/>
        </w:rPr>
      </w:pPr>
    </w:p>
    <w:p w14:paraId="0F7454DD" w14:textId="6F59F497" w:rsidR="00EC7268" w:rsidRPr="00EC7268" w:rsidRDefault="00EC7268" w:rsidP="00EC7268">
      <w:pPr>
        <w:pStyle w:val="Titre1"/>
        <w:rPr>
          <w:rFonts w:cs="Arial"/>
          <w:lang w:eastAsia="en-GB"/>
        </w:rPr>
      </w:pPr>
      <w:bookmarkStart w:id="19" w:name="_Toc75726136"/>
      <w:r>
        <w:t xml:space="preserve">Pièces constitutives de la manifestation </w:t>
      </w:r>
      <w:r w:rsidR="00743024">
        <w:t>d’intérêt</w:t>
      </w:r>
      <w:r w:rsidR="00743024" w:rsidRPr="00312442">
        <w:t xml:space="preserve"> :</w:t>
      </w:r>
      <w:bookmarkEnd w:id="19"/>
    </w:p>
    <w:p w14:paraId="7CE84AF8" w14:textId="77777777" w:rsidR="00EC7268" w:rsidRP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 xml:space="preserve">Une lettre de candidature au nom </w:t>
      </w:r>
      <w:r>
        <w:rPr>
          <w:rFonts w:ascii="Calibri" w:hAnsi="Calibri" w:cs="Tahoma"/>
          <w:sz w:val="24"/>
          <w:szCs w:val="24"/>
          <w:lang w:eastAsia="fr-FR"/>
        </w:rPr>
        <w:t xml:space="preserve">du </w:t>
      </w:r>
      <w:r w:rsidR="00AD6710">
        <w:rPr>
          <w:rFonts w:ascii="Calibri" w:hAnsi="Calibri" w:cs="Tahoma"/>
          <w:sz w:val="24"/>
          <w:szCs w:val="24"/>
          <w:lang w:eastAsia="fr-FR"/>
        </w:rPr>
        <w:t xml:space="preserve">Directeur </w:t>
      </w:r>
      <w:r>
        <w:rPr>
          <w:rFonts w:ascii="Calibri" w:hAnsi="Calibri" w:cs="Tahoma"/>
          <w:sz w:val="24"/>
          <w:szCs w:val="24"/>
          <w:lang w:eastAsia="fr-FR"/>
        </w:rPr>
        <w:t>de l’Institut Supérieur des Sciences Appliquées et Technologie de Kasserine,</w:t>
      </w:r>
    </w:p>
    <w:p w14:paraId="7690FE22" w14:textId="77777777" w:rsid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 xml:space="preserve">Un Curriculum Vitae, selon le modèle joint en annexe des présents termes de référence, incluant toute information indiquant que le candidat atteste de l'expérience et des compétences nécessaires et qu'il est qualifié pour exécuter </w:t>
      </w:r>
      <w:r>
        <w:rPr>
          <w:rFonts w:ascii="Calibri" w:hAnsi="Calibri" w:cs="Tahoma"/>
          <w:sz w:val="24"/>
          <w:szCs w:val="24"/>
          <w:lang w:eastAsia="fr-FR"/>
        </w:rPr>
        <w:t xml:space="preserve">la mission, </w:t>
      </w:r>
    </w:p>
    <w:p w14:paraId="337249E0" w14:textId="77777777" w:rsid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Une liste des références du consultant dans des missions similaires (avec les coordonnées des personnes de contact)</w:t>
      </w:r>
      <w:r>
        <w:rPr>
          <w:rFonts w:ascii="Calibri" w:hAnsi="Calibri" w:cs="Tahoma"/>
          <w:sz w:val="24"/>
          <w:szCs w:val="24"/>
          <w:lang w:eastAsia="fr-FR"/>
        </w:rPr>
        <w:t>,</w:t>
      </w:r>
    </w:p>
    <w:p w14:paraId="4288E307" w14:textId="77777777" w:rsidR="00EC7268" w:rsidRP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Une copie des pièces justificatives (i) des diplômes, (ii) des expériences du candidat, et (iii) des qualifications du candidat en rapport avec la nature de la mission.</w:t>
      </w:r>
    </w:p>
    <w:p w14:paraId="187A566B" w14:textId="77777777" w:rsidR="00EC7268" w:rsidRDefault="00EC7268" w:rsidP="00EC7268">
      <w:pPr>
        <w:spacing w:line="276" w:lineRule="auto"/>
        <w:rPr>
          <w:rFonts w:ascii="Tahoma" w:hAnsi="Tahoma" w:cs="Tahoma"/>
          <w:sz w:val="20"/>
          <w:lang w:eastAsia="en-GB"/>
        </w:rPr>
      </w:pPr>
    </w:p>
    <w:p w14:paraId="2851F64D" w14:textId="77777777" w:rsidR="00EC7268" w:rsidRPr="00EC7268" w:rsidRDefault="00EC7268" w:rsidP="00EC7268">
      <w:pPr>
        <w:spacing w:line="276" w:lineRule="auto"/>
        <w:rPr>
          <w:rFonts w:ascii="Calibri" w:hAnsi="Calibri" w:cs="Tahoma"/>
          <w:sz w:val="24"/>
          <w:szCs w:val="24"/>
          <w:lang w:eastAsia="fr-FR"/>
        </w:rPr>
      </w:pPr>
      <w:r w:rsidRPr="00EC7268">
        <w:rPr>
          <w:rFonts w:ascii="Calibri" w:hAnsi="Calibri" w:cs="Tahoma"/>
          <w:sz w:val="24"/>
          <w:szCs w:val="24"/>
          <w:lang w:eastAsia="fr-FR"/>
        </w:rPr>
        <w:t>Les dossiers de candidature doivent parvenir par voie postale ou par porteur à l’adresse ci-dessous avec la mention :</w:t>
      </w:r>
    </w:p>
    <w:p w14:paraId="6B62C0FC" w14:textId="77777777" w:rsidR="00EC7268" w:rsidRPr="00EC7268" w:rsidRDefault="00EC7268" w:rsidP="00EC7268">
      <w:pPr>
        <w:spacing w:line="276" w:lineRule="auto"/>
        <w:jc w:val="center"/>
        <w:rPr>
          <w:rFonts w:ascii="Calibri" w:hAnsi="Calibri" w:cs="Tahoma"/>
          <w:b/>
          <w:bCs/>
          <w:sz w:val="24"/>
          <w:szCs w:val="24"/>
          <w:lang w:eastAsia="fr-FR"/>
        </w:rPr>
      </w:pPr>
      <w:bookmarkStart w:id="20" w:name="_Hlk33126622"/>
      <w:r w:rsidRPr="00EC7268">
        <w:rPr>
          <w:rFonts w:ascii="Calibri" w:hAnsi="Calibri" w:cs="Tahoma"/>
          <w:b/>
          <w:bCs/>
          <w:sz w:val="24"/>
          <w:szCs w:val="24"/>
          <w:lang w:eastAsia="fr-FR"/>
        </w:rPr>
        <w:t>« </w:t>
      </w:r>
      <w:r>
        <w:rPr>
          <w:rFonts w:ascii="Calibri" w:hAnsi="Calibri" w:cs="Tahoma"/>
          <w:b/>
          <w:bCs/>
          <w:sz w:val="24"/>
          <w:szCs w:val="24"/>
          <w:lang w:eastAsia="fr-FR"/>
        </w:rPr>
        <w:t xml:space="preserve">Ne Pas Ouvrir, </w:t>
      </w:r>
      <w:r w:rsidRPr="00EC7268">
        <w:rPr>
          <w:rFonts w:ascii="Calibri" w:hAnsi="Calibri" w:cs="Tahoma"/>
          <w:b/>
          <w:bCs/>
          <w:sz w:val="24"/>
          <w:szCs w:val="24"/>
          <w:lang w:eastAsia="fr-FR"/>
        </w:rPr>
        <w:t>Manifestation d’Intérêt 01/2021</w:t>
      </w:r>
      <w:r>
        <w:rPr>
          <w:rFonts w:ascii="Calibri" w:hAnsi="Calibri" w:cs="Tahoma"/>
          <w:b/>
          <w:bCs/>
          <w:sz w:val="24"/>
          <w:szCs w:val="24"/>
          <w:lang w:eastAsia="fr-FR"/>
        </w:rPr>
        <w:t>,</w:t>
      </w:r>
    </w:p>
    <w:p w14:paraId="46927BA8" w14:textId="77777777" w:rsidR="00EC7268" w:rsidRPr="00743024" w:rsidRDefault="00EC7268" w:rsidP="00261350">
      <w:pPr>
        <w:pStyle w:val="Default"/>
        <w:spacing w:line="276" w:lineRule="auto"/>
        <w:jc w:val="center"/>
        <w:rPr>
          <w:rFonts w:ascii="Calibri" w:hAnsi="Calibri" w:cs="Arial"/>
          <w:b/>
          <w:bCs/>
          <w:color w:val="auto"/>
        </w:rPr>
      </w:pPr>
      <w:bookmarkStart w:id="21" w:name="_Toc46223551"/>
      <w:bookmarkStart w:id="22" w:name="_Toc46223718"/>
      <w:bookmarkEnd w:id="20"/>
      <w:r w:rsidRPr="00743024">
        <w:rPr>
          <w:rFonts w:ascii="Calibri" w:hAnsi="Calibri" w:cs="Arial"/>
          <w:b/>
          <w:bCs/>
          <w:color w:val="auto"/>
        </w:rPr>
        <w:t xml:space="preserve">Accompagnement </w:t>
      </w:r>
      <w:r w:rsidR="00261350" w:rsidRPr="00743024">
        <w:rPr>
          <w:rFonts w:ascii="Calibri" w:hAnsi="Calibri" w:cs="Arial"/>
          <w:b/>
          <w:bCs/>
          <w:color w:val="auto"/>
        </w:rPr>
        <w:t>dans la mise en place d'une stratégie de Gestion Proactive des Cursus qui Insèrent (GPCI) au profit des membres du projet PAQ-DGSE-EVEQ-ISSAT Kasserine</w:t>
      </w:r>
      <w:r w:rsidRPr="00743024">
        <w:rPr>
          <w:rFonts w:ascii="Calibri" w:hAnsi="Calibri" w:cs="Arial"/>
          <w:b/>
          <w:bCs/>
          <w:color w:val="auto"/>
        </w:rPr>
        <w:t>»</w:t>
      </w:r>
    </w:p>
    <w:bookmarkEnd w:id="21"/>
    <w:bookmarkEnd w:id="22"/>
    <w:p w14:paraId="7C9EBC76" w14:textId="77777777" w:rsidR="00EC7268" w:rsidRPr="00EC7268" w:rsidRDefault="00EC7268" w:rsidP="00EC7268">
      <w:pPr>
        <w:spacing w:line="276" w:lineRule="auto"/>
        <w:jc w:val="center"/>
        <w:rPr>
          <w:rFonts w:ascii="Calibri" w:hAnsi="Calibri" w:cs="Tahoma"/>
          <w:b/>
          <w:bCs/>
          <w:sz w:val="24"/>
          <w:szCs w:val="24"/>
          <w:lang w:eastAsia="fr-FR"/>
        </w:rPr>
      </w:pPr>
      <w:r w:rsidRPr="00EC7268">
        <w:rPr>
          <w:rFonts w:ascii="Calibri" w:hAnsi="Calibri" w:cs="Tahoma"/>
          <w:b/>
          <w:bCs/>
          <w:sz w:val="24"/>
          <w:szCs w:val="24"/>
          <w:lang w:eastAsia="fr-FR"/>
        </w:rPr>
        <w:t>Adresse : </w:t>
      </w:r>
      <w:r>
        <w:rPr>
          <w:rFonts w:ascii="Calibri" w:hAnsi="Calibri" w:cs="Tahoma"/>
          <w:b/>
          <w:bCs/>
          <w:sz w:val="24"/>
          <w:szCs w:val="24"/>
          <w:lang w:eastAsia="fr-FR"/>
        </w:rPr>
        <w:t xml:space="preserve">ISSAT Kasserine, </w:t>
      </w:r>
      <w:r w:rsidRPr="00EC7268">
        <w:rPr>
          <w:rFonts w:ascii="Calibri" w:hAnsi="Calibri" w:cs="Tahoma"/>
          <w:b/>
          <w:bCs/>
          <w:sz w:val="24"/>
          <w:szCs w:val="24"/>
          <w:lang w:eastAsia="fr-FR"/>
        </w:rPr>
        <w:t xml:space="preserve">Campus Universitaire Route </w:t>
      </w:r>
      <w:proofErr w:type="spellStart"/>
      <w:r>
        <w:rPr>
          <w:rFonts w:ascii="Calibri" w:hAnsi="Calibri" w:cs="Tahoma"/>
          <w:b/>
          <w:bCs/>
          <w:sz w:val="24"/>
          <w:szCs w:val="24"/>
          <w:lang w:eastAsia="fr-FR"/>
        </w:rPr>
        <w:t>Fériena</w:t>
      </w:r>
      <w:proofErr w:type="spellEnd"/>
      <w:r>
        <w:rPr>
          <w:rFonts w:ascii="Calibri" w:hAnsi="Calibri" w:cs="Tahoma"/>
          <w:b/>
          <w:bCs/>
          <w:sz w:val="24"/>
          <w:szCs w:val="24"/>
          <w:lang w:eastAsia="fr-FR"/>
        </w:rPr>
        <w:t>,</w:t>
      </w:r>
      <w:r w:rsidRPr="00EC7268">
        <w:rPr>
          <w:rFonts w:ascii="Calibri" w:hAnsi="Calibri" w:cs="Tahoma"/>
          <w:b/>
          <w:bCs/>
          <w:sz w:val="24"/>
          <w:szCs w:val="24"/>
          <w:lang w:eastAsia="fr-FR"/>
        </w:rPr>
        <w:t xml:space="preserve"> </w:t>
      </w:r>
      <w:r>
        <w:rPr>
          <w:rFonts w:ascii="Calibri" w:hAnsi="Calibri" w:cs="Tahoma"/>
          <w:b/>
          <w:bCs/>
          <w:sz w:val="24"/>
          <w:szCs w:val="24"/>
          <w:lang w:eastAsia="fr-FR"/>
        </w:rPr>
        <w:t>1200, Kasserine »</w:t>
      </w:r>
    </w:p>
    <w:p w14:paraId="70B0F24D" w14:textId="58150438" w:rsidR="00EC7268" w:rsidRPr="00EC7268" w:rsidRDefault="00EC7268" w:rsidP="00171ADF">
      <w:pPr>
        <w:widowControl w:val="0"/>
        <w:shd w:val="clear" w:color="auto" w:fill="FFFFFF"/>
        <w:tabs>
          <w:tab w:val="left" w:pos="567"/>
        </w:tabs>
        <w:autoSpaceDE w:val="0"/>
        <w:autoSpaceDN w:val="0"/>
        <w:spacing w:before="120" w:after="120" w:line="360" w:lineRule="auto"/>
        <w:rPr>
          <w:rFonts w:ascii="Calibri" w:hAnsi="Calibri" w:cs="Tahoma"/>
          <w:sz w:val="24"/>
          <w:szCs w:val="24"/>
          <w:lang w:eastAsia="fr-FR"/>
        </w:rPr>
      </w:pPr>
      <w:r w:rsidRPr="00EC7268">
        <w:rPr>
          <w:rFonts w:ascii="Calibri" w:hAnsi="Calibri" w:cs="Tahoma"/>
          <w:sz w:val="24"/>
          <w:szCs w:val="24"/>
          <w:lang w:eastAsia="fr-FR"/>
        </w:rPr>
        <w:t xml:space="preserve">La date limite pour la réception des dossiers est fixée </w:t>
      </w:r>
      <w:r w:rsidRPr="00743024">
        <w:rPr>
          <w:rFonts w:ascii="Calibri" w:hAnsi="Calibri" w:cs="Tahoma"/>
          <w:sz w:val="24"/>
          <w:szCs w:val="24"/>
          <w:lang w:eastAsia="fr-FR"/>
        </w:rPr>
        <w:t xml:space="preserve">au </w:t>
      </w:r>
      <w:r w:rsidR="00CC2276">
        <w:rPr>
          <w:rFonts w:ascii="Calibri" w:hAnsi="Calibri" w:cs="Tahoma"/>
          <w:b/>
          <w:bCs/>
          <w:sz w:val="24"/>
          <w:szCs w:val="24"/>
          <w:lang w:eastAsia="fr-FR"/>
        </w:rPr>
        <w:t>09</w:t>
      </w:r>
      <w:r w:rsidRPr="00743024">
        <w:rPr>
          <w:rFonts w:ascii="Calibri" w:hAnsi="Calibri" w:cs="Tahoma"/>
          <w:b/>
          <w:bCs/>
          <w:sz w:val="24"/>
          <w:szCs w:val="24"/>
          <w:lang w:eastAsia="fr-FR"/>
        </w:rPr>
        <w:t>/</w:t>
      </w:r>
      <w:r w:rsidR="00743024" w:rsidRPr="00743024">
        <w:rPr>
          <w:rFonts w:ascii="Calibri" w:hAnsi="Calibri" w:cs="Tahoma"/>
          <w:b/>
          <w:bCs/>
          <w:sz w:val="24"/>
          <w:szCs w:val="24"/>
          <w:lang w:eastAsia="fr-FR"/>
        </w:rPr>
        <w:t>07</w:t>
      </w:r>
      <w:r w:rsidRPr="00743024">
        <w:rPr>
          <w:rFonts w:ascii="Calibri" w:hAnsi="Calibri" w:cs="Tahoma"/>
          <w:b/>
          <w:bCs/>
          <w:sz w:val="24"/>
          <w:szCs w:val="24"/>
          <w:lang w:eastAsia="fr-FR"/>
        </w:rPr>
        <w:t>/</w:t>
      </w:r>
      <w:r w:rsidR="00171ADF" w:rsidRPr="00743024">
        <w:rPr>
          <w:rFonts w:ascii="Calibri" w:hAnsi="Calibri" w:cs="Tahoma"/>
          <w:b/>
          <w:bCs/>
          <w:sz w:val="24"/>
          <w:szCs w:val="24"/>
          <w:lang w:eastAsia="fr-FR"/>
        </w:rPr>
        <w:t>2021</w:t>
      </w:r>
      <w:r w:rsidRPr="002630CB">
        <w:rPr>
          <w:rFonts w:ascii="Calibri" w:hAnsi="Calibri" w:cs="Tahoma"/>
          <w:b/>
          <w:bCs/>
          <w:sz w:val="24"/>
          <w:szCs w:val="24"/>
          <w:lang w:eastAsia="fr-FR"/>
        </w:rPr>
        <w:t xml:space="preserve"> à</w:t>
      </w:r>
      <w:r w:rsidRPr="002630CB">
        <w:rPr>
          <w:rFonts w:ascii="Tahoma" w:hAnsi="Tahoma" w:cs="Tahoma"/>
          <w:b/>
          <w:bCs/>
          <w:sz w:val="24"/>
          <w:szCs w:val="24"/>
        </w:rPr>
        <w:t xml:space="preserve"> </w:t>
      </w:r>
      <w:r w:rsidR="00743024">
        <w:rPr>
          <w:rFonts w:ascii="Calibri" w:hAnsi="Calibri" w:cs="Tahoma"/>
          <w:b/>
          <w:bCs/>
          <w:sz w:val="24"/>
          <w:szCs w:val="24"/>
          <w:lang w:eastAsia="fr-FR"/>
        </w:rPr>
        <w:t>11</w:t>
      </w:r>
      <w:r w:rsidRPr="002630CB">
        <w:rPr>
          <w:rFonts w:ascii="Calibri" w:hAnsi="Calibri" w:cs="Tahoma"/>
          <w:b/>
          <w:bCs/>
          <w:sz w:val="24"/>
          <w:szCs w:val="24"/>
          <w:lang w:eastAsia="fr-FR"/>
        </w:rPr>
        <w:t>h00</w:t>
      </w:r>
      <w:r w:rsidRPr="00EC7268">
        <w:rPr>
          <w:rFonts w:ascii="Calibri" w:hAnsi="Calibri" w:cs="Tahoma"/>
          <w:sz w:val="24"/>
          <w:szCs w:val="24"/>
          <w:lang w:eastAsia="fr-FR"/>
        </w:rPr>
        <w:t xml:space="preserve"> (Le cachet du Bureau d’Ordre de </w:t>
      </w:r>
      <w:r w:rsidR="00171ADF">
        <w:rPr>
          <w:rFonts w:ascii="Calibri" w:hAnsi="Calibri" w:cs="Tahoma"/>
          <w:sz w:val="24"/>
          <w:szCs w:val="24"/>
          <w:lang w:eastAsia="fr-FR"/>
        </w:rPr>
        <w:t>l’ISSAT Kasserine</w:t>
      </w:r>
      <w:r w:rsidRPr="00EC7268">
        <w:rPr>
          <w:rFonts w:ascii="Calibri" w:hAnsi="Calibri" w:cs="Tahoma"/>
          <w:sz w:val="24"/>
          <w:szCs w:val="24"/>
          <w:lang w:eastAsia="fr-FR"/>
        </w:rPr>
        <w:t xml:space="preserve"> faisant foi).</w:t>
      </w:r>
    </w:p>
    <w:p w14:paraId="4F4C627E" w14:textId="77777777" w:rsidR="004F6FA1" w:rsidRPr="00EC7268" w:rsidRDefault="004F6FA1" w:rsidP="00EC7268">
      <w:pPr>
        <w:pStyle w:val="Titre1"/>
        <w:numPr>
          <w:ilvl w:val="0"/>
          <w:numId w:val="0"/>
        </w:numPr>
        <w:ind w:left="360"/>
        <w:rPr>
          <w:rFonts w:cs="Arial"/>
          <w:lang w:eastAsia="en-GB"/>
        </w:rPr>
      </w:pPr>
    </w:p>
    <w:p w14:paraId="406B529E" w14:textId="77777777" w:rsidR="00D74CD7" w:rsidRPr="00D74CD7" w:rsidRDefault="00C97858" w:rsidP="00D74CD7">
      <w:pPr>
        <w:pStyle w:val="Titre1"/>
      </w:pPr>
      <w:bookmarkStart w:id="23" w:name="_Toc75726137"/>
      <w:r w:rsidRPr="00312442">
        <w:t>Responsabilités respectives :</w:t>
      </w:r>
      <w:bookmarkEnd w:id="23"/>
    </w:p>
    <w:p w14:paraId="704D3EE1" w14:textId="77777777" w:rsidR="00A3209B" w:rsidRPr="00A3209B" w:rsidRDefault="00A3209B" w:rsidP="00982844">
      <w:pPr>
        <w:pStyle w:val="Paragraphedeliste"/>
        <w:numPr>
          <w:ilvl w:val="0"/>
          <w:numId w:val="10"/>
        </w:numPr>
        <w:rPr>
          <w:rFonts w:ascii="Calibri" w:hAnsi="Calibri" w:cs="Tahoma"/>
          <w:sz w:val="24"/>
          <w:szCs w:val="24"/>
          <w:lang w:eastAsia="fr-FR"/>
        </w:rPr>
      </w:pPr>
      <w:r w:rsidRPr="00A3209B">
        <w:rPr>
          <w:rFonts w:ascii="Calibri" w:hAnsi="Calibri" w:cs="Tahoma"/>
          <w:b/>
          <w:bCs/>
          <w:sz w:val="24"/>
          <w:szCs w:val="24"/>
          <w:lang w:eastAsia="fr-FR"/>
        </w:rPr>
        <w:t>L’expert :</w:t>
      </w:r>
      <w:r>
        <w:t xml:space="preserve"> </w:t>
      </w:r>
      <w:r w:rsidRPr="00A3209B">
        <w:rPr>
          <w:rFonts w:ascii="Calibri" w:hAnsi="Calibri" w:cs="Tahoma"/>
          <w:sz w:val="24"/>
          <w:szCs w:val="24"/>
          <w:lang w:eastAsia="fr-FR"/>
        </w:rPr>
        <w:t xml:space="preserve">Il prend à sa charge son transport, son assurance, son hébergement et tous les frais engendrés lors de son séjour. </w:t>
      </w:r>
    </w:p>
    <w:p w14:paraId="5E722284" w14:textId="77777777" w:rsidR="00A3209B" w:rsidRPr="00A3209B" w:rsidRDefault="00A3209B" w:rsidP="00A3209B">
      <w:pPr>
        <w:pStyle w:val="Paragraphedeliste"/>
        <w:ind w:left="720"/>
        <w:rPr>
          <w:rFonts w:ascii="Calibri" w:hAnsi="Calibri" w:cs="Tahoma"/>
          <w:sz w:val="24"/>
          <w:szCs w:val="24"/>
          <w:lang w:eastAsia="fr-FR"/>
        </w:rPr>
      </w:pPr>
      <w:r w:rsidRPr="00A3209B">
        <w:rPr>
          <w:rFonts w:ascii="Calibri" w:hAnsi="Calibri" w:cs="Tahoma"/>
          <w:sz w:val="24"/>
          <w:szCs w:val="24"/>
          <w:lang w:eastAsia="fr-FR"/>
        </w:rPr>
        <w:t>Il doit fournir à ISSAT Kasserine les livrables cités dans l’article 6.</w:t>
      </w:r>
    </w:p>
    <w:p w14:paraId="5BA307A1" w14:textId="77777777" w:rsidR="00A3209B" w:rsidRDefault="00A3209B" w:rsidP="00A3209B">
      <w:pPr>
        <w:pStyle w:val="Paragraphedeliste"/>
        <w:ind w:left="720"/>
      </w:pPr>
    </w:p>
    <w:p w14:paraId="186897FD" w14:textId="77777777" w:rsidR="00A3209B" w:rsidRDefault="00A3209B" w:rsidP="00982844">
      <w:pPr>
        <w:pStyle w:val="Paragraphedeliste"/>
        <w:numPr>
          <w:ilvl w:val="0"/>
          <w:numId w:val="10"/>
        </w:numPr>
        <w:rPr>
          <w:rFonts w:ascii="Calibri" w:hAnsi="Calibri" w:cs="Tahoma"/>
          <w:sz w:val="24"/>
          <w:szCs w:val="24"/>
          <w:lang w:eastAsia="fr-FR"/>
        </w:rPr>
      </w:pPr>
      <w:r w:rsidRPr="00A3209B">
        <w:rPr>
          <w:rFonts w:ascii="Calibri" w:hAnsi="Calibri" w:cs="Tahoma"/>
          <w:b/>
          <w:bCs/>
          <w:sz w:val="24"/>
          <w:szCs w:val="24"/>
          <w:lang w:eastAsia="fr-FR"/>
        </w:rPr>
        <w:t>L’ISSAT Kasserine :</w:t>
      </w:r>
      <w:r w:rsidRPr="00A3209B">
        <w:rPr>
          <w:rFonts w:ascii="Calibri" w:hAnsi="Calibri" w:cs="Tahoma"/>
          <w:sz w:val="24"/>
          <w:szCs w:val="24"/>
          <w:lang w:eastAsia="fr-FR"/>
        </w:rPr>
        <w:t xml:space="preserve"> ISSAT Kasserine s’engage à </w:t>
      </w:r>
      <w:r>
        <w:rPr>
          <w:rFonts w:ascii="Calibri" w:hAnsi="Calibri" w:cs="Tahoma"/>
          <w:sz w:val="24"/>
          <w:szCs w:val="24"/>
          <w:lang w:eastAsia="fr-FR"/>
        </w:rPr>
        <w:t xml:space="preserve">mettre à la disposition de l’expert toutes les données nécessaires à l’exécution de sa mission, </w:t>
      </w:r>
      <w:r w:rsidRPr="00915922">
        <w:rPr>
          <w:rFonts w:eastAsia="SimSun"/>
          <w:color w:val="000000"/>
          <w:sz w:val="24"/>
          <w:szCs w:val="24"/>
        </w:rPr>
        <w:t>ainsi que les équipements et les moyens logistiques nécessaires (impressi</w:t>
      </w:r>
      <w:r>
        <w:rPr>
          <w:rFonts w:eastAsia="SimSun"/>
          <w:color w:val="000000"/>
          <w:sz w:val="24"/>
          <w:szCs w:val="24"/>
        </w:rPr>
        <w:t>on, tirage, support numérique, salle…</w:t>
      </w:r>
      <w:r w:rsidRPr="00915922">
        <w:rPr>
          <w:rFonts w:eastAsia="SimSun"/>
          <w:color w:val="000000"/>
          <w:sz w:val="24"/>
          <w:szCs w:val="24"/>
        </w:rPr>
        <w:t>)</w:t>
      </w:r>
    </w:p>
    <w:p w14:paraId="7F9B78FB" w14:textId="77777777" w:rsidR="00D74CD7" w:rsidRDefault="00D74CD7" w:rsidP="00D74CD7">
      <w:pPr>
        <w:rPr>
          <w:rFonts w:ascii="Calibri" w:hAnsi="Calibri" w:cs="Tahoma"/>
          <w:sz w:val="24"/>
          <w:szCs w:val="24"/>
          <w:lang w:eastAsia="fr-FR"/>
        </w:rPr>
      </w:pPr>
    </w:p>
    <w:p w14:paraId="0A7D3E9B" w14:textId="77777777" w:rsidR="00D74CD7" w:rsidRDefault="00D74CD7" w:rsidP="00D74CD7">
      <w:pPr>
        <w:pStyle w:val="Titre1"/>
      </w:pPr>
      <w:r>
        <w:t xml:space="preserve"> </w:t>
      </w:r>
      <w:bookmarkStart w:id="24" w:name="_Toc75726138"/>
      <w:r>
        <w:t>Conflit d’intérêt :</w:t>
      </w:r>
      <w:bookmarkEnd w:id="24"/>
    </w:p>
    <w:p w14:paraId="01D778E2" w14:textId="77777777" w:rsidR="0052059A" w:rsidRDefault="0052059A" w:rsidP="0052059A">
      <w:pPr>
        <w:spacing w:line="276" w:lineRule="auto"/>
        <w:rPr>
          <w:rFonts w:ascii="Calibri" w:hAnsi="Calibri" w:cs="Tahoma"/>
          <w:sz w:val="24"/>
          <w:szCs w:val="24"/>
          <w:lang w:eastAsia="fr-FR"/>
        </w:rPr>
      </w:pPr>
      <w:r w:rsidRPr="00D74CD7">
        <w:rPr>
          <w:rFonts w:ascii="Calibri" w:hAnsi="Calibri" w:cs="Tahoma"/>
          <w:sz w:val="24"/>
          <w:szCs w:val="24"/>
          <w:lang w:eastAsia="fr-FR"/>
        </w:rPr>
        <w:t xml:space="preserve">Les consultants en conflits d’intérêt, c'est-à-dire qui auraient </w:t>
      </w:r>
      <w:r>
        <w:rPr>
          <w:rFonts w:ascii="Calibri" w:hAnsi="Calibri" w:cs="Tahoma"/>
          <w:sz w:val="24"/>
          <w:szCs w:val="24"/>
          <w:lang w:eastAsia="fr-FR"/>
        </w:rPr>
        <w:t>un intérêt quelconque direct ou indirect au projet ou qui sont en relation personnelle ou professionnelle avec ISSAT Kasserine doivent déclarer leurs conflits d’intérêt au moment de la lettre de candidature pour la mission. Tout fonctionnaire doit présenter l’autorisation nécessaire pour assurer la mission.</w:t>
      </w:r>
    </w:p>
    <w:p w14:paraId="42452EE6" w14:textId="74900E44" w:rsidR="0052059A" w:rsidRDefault="0052059A" w:rsidP="0052059A">
      <w:pPr>
        <w:rPr>
          <w:rFonts w:ascii="Calibri" w:hAnsi="Calibri" w:cs="Tahoma"/>
          <w:sz w:val="24"/>
          <w:szCs w:val="24"/>
          <w:lang w:eastAsia="fr-FR"/>
        </w:rPr>
      </w:pPr>
      <w:r>
        <w:rPr>
          <w:rFonts w:ascii="Calibri" w:hAnsi="Calibri" w:cs="Tahoma"/>
          <w:sz w:val="24"/>
          <w:szCs w:val="24"/>
          <w:lang w:eastAsia="fr-FR"/>
        </w:rPr>
        <w:t xml:space="preserve">Les consultants intéressés sont priés de bien </w:t>
      </w:r>
      <w:r w:rsidRPr="00690563">
        <w:rPr>
          <w:rFonts w:ascii="Calibri" w:hAnsi="Calibri" w:cs="Tahoma"/>
          <w:sz w:val="24"/>
          <w:szCs w:val="24"/>
          <w:lang w:eastAsia="fr-FR"/>
        </w:rPr>
        <w:t>prendre connaissance des dispositions des paragraphes 3.14 à 3.17 de la section III du « </w:t>
      </w:r>
      <w:r w:rsidR="00690563" w:rsidRPr="00690563">
        <w:rPr>
          <w:rFonts w:ascii="Calibri" w:hAnsi="Calibri" w:cs="Tahoma"/>
          <w:b/>
          <w:bCs/>
          <w:sz w:val="24"/>
          <w:szCs w:val="24"/>
          <w:lang w:eastAsia="fr-FR"/>
        </w:rPr>
        <w:t>Règlement de</w:t>
      </w:r>
      <w:r w:rsidRPr="00690563">
        <w:rPr>
          <w:rFonts w:ascii="Calibri" w:hAnsi="Calibri" w:cs="Tahoma"/>
          <w:b/>
          <w:bCs/>
          <w:sz w:val="24"/>
          <w:szCs w:val="24"/>
          <w:lang w:eastAsia="fr-FR"/>
        </w:rPr>
        <w:t xml:space="preserve"> Passation des Marchés pour les Emprunteurs</w:t>
      </w:r>
      <w:r w:rsidRPr="00690563">
        <w:rPr>
          <w:rFonts w:ascii="Calibri" w:hAnsi="Calibri" w:cs="Tahoma"/>
          <w:sz w:val="24"/>
          <w:szCs w:val="24"/>
          <w:lang w:eastAsia="fr-FR"/>
        </w:rPr>
        <w:t xml:space="preserve"> </w:t>
      </w:r>
      <w:r w:rsidRPr="00690563">
        <w:rPr>
          <w:rFonts w:ascii="Calibri" w:hAnsi="Calibri" w:cs="Tahoma"/>
          <w:b/>
          <w:bCs/>
          <w:sz w:val="24"/>
          <w:szCs w:val="24"/>
          <w:lang w:eastAsia="fr-FR"/>
        </w:rPr>
        <w:t>sollicitant le Financement de Projets d’Investissement (FPI)</w:t>
      </w:r>
      <w:r w:rsidRPr="00690563">
        <w:rPr>
          <w:rFonts w:ascii="Calibri" w:hAnsi="Calibri" w:cs="Tahoma"/>
          <w:sz w:val="24"/>
          <w:szCs w:val="24"/>
          <w:lang w:eastAsia="fr-FR"/>
        </w:rPr>
        <w:t> » version</w:t>
      </w:r>
      <w:r>
        <w:rPr>
          <w:rFonts w:ascii="Calibri" w:hAnsi="Calibri" w:cs="Tahoma"/>
          <w:sz w:val="24"/>
          <w:szCs w:val="24"/>
          <w:lang w:eastAsia="fr-FR"/>
        </w:rPr>
        <w:t xml:space="preserve"> Juillet 2016.</w:t>
      </w:r>
    </w:p>
    <w:p w14:paraId="7324FB41" w14:textId="77777777" w:rsidR="0052059A" w:rsidRPr="0052059A" w:rsidRDefault="0052059A" w:rsidP="0052059A"/>
    <w:p w14:paraId="6CC7EB51" w14:textId="18DB42A0" w:rsidR="0052059A" w:rsidRDefault="00690563" w:rsidP="0052059A">
      <w:pPr>
        <w:pStyle w:val="Titre1"/>
      </w:pPr>
      <w:bookmarkStart w:id="25" w:name="_Toc75726139"/>
      <w:r>
        <w:t>Confidentialité :</w:t>
      </w:r>
      <w:bookmarkEnd w:id="25"/>
    </w:p>
    <w:p w14:paraId="4C9B6242" w14:textId="77777777" w:rsidR="0052059A" w:rsidRPr="0052059A" w:rsidRDefault="0052059A" w:rsidP="0052059A">
      <w:pPr>
        <w:spacing w:line="276" w:lineRule="auto"/>
        <w:rPr>
          <w:rFonts w:ascii="Calibri" w:hAnsi="Calibri" w:cs="Tahoma"/>
          <w:sz w:val="24"/>
          <w:szCs w:val="24"/>
          <w:lang w:eastAsia="fr-FR"/>
        </w:rPr>
      </w:pPr>
      <w:r w:rsidRPr="0052059A">
        <w:rPr>
          <w:rFonts w:ascii="Calibri" w:hAnsi="Calibri" w:cs="Tahoma"/>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0015641C" w14:textId="77777777" w:rsidR="0052059A" w:rsidRPr="00D74CD7" w:rsidRDefault="0052059A" w:rsidP="00255C14">
      <w:pPr>
        <w:spacing w:line="276" w:lineRule="auto"/>
        <w:rPr>
          <w:rFonts w:ascii="Calibri" w:hAnsi="Calibri" w:cs="Tahoma"/>
          <w:sz w:val="24"/>
          <w:szCs w:val="24"/>
          <w:lang w:eastAsia="fr-FR"/>
        </w:rPr>
      </w:pPr>
    </w:p>
    <w:p w14:paraId="4FAE2963" w14:textId="77777777" w:rsidR="00D74CD7" w:rsidRPr="00D74CD7" w:rsidRDefault="004B6694" w:rsidP="00672073">
      <w:pPr>
        <w:pStyle w:val="Titre1"/>
      </w:pPr>
      <w:bookmarkStart w:id="26" w:name="_Toc75726140"/>
      <w:r w:rsidRPr="00312442">
        <w:t>ANNEXES</w:t>
      </w:r>
      <w:bookmarkEnd w:id="26"/>
      <w:r w:rsidR="000F5BC2" w:rsidRPr="00312442">
        <w:t xml:space="preserve"> </w:t>
      </w:r>
    </w:p>
    <w:p w14:paraId="6776A30A" w14:textId="77777777" w:rsidR="00CA6793" w:rsidRPr="00312442" w:rsidRDefault="004D6E5A" w:rsidP="00FF703C">
      <w:pPr>
        <w:spacing w:line="276" w:lineRule="auto"/>
        <w:rPr>
          <w:rFonts w:ascii="Calibri" w:hAnsi="Calibri" w:cs="Tahoma"/>
          <w:sz w:val="24"/>
          <w:szCs w:val="24"/>
          <w:lang w:eastAsia="fr-FR"/>
        </w:rPr>
      </w:pPr>
      <w:r w:rsidRPr="00FF703C">
        <w:rPr>
          <w:rFonts w:ascii="Calibri" w:hAnsi="Calibri" w:cs="Tahoma"/>
          <w:sz w:val="24"/>
          <w:szCs w:val="24"/>
          <w:lang w:eastAsia="fr-FR"/>
        </w:rPr>
        <w:t>Annexe 1</w:t>
      </w:r>
      <w:r w:rsidR="00FF703C" w:rsidRPr="00FF703C">
        <w:rPr>
          <w:rFonts w:ascii="Calibri" w:hAnsi="Calibri" w:cs="Tahoma"/>
          <w:sz w:val="24"/>
          <w:szCs w:val="24"/>
          <w:lang w:eastAsia="fr-FR"/>
        </w:rPr>
        <w:t> : Modèle de Curriculum Vitae</w:t>
      </w:r>
      <w:r w:rsidR="00FF703C">
        <w:rPr>
          <w:rFonts w:ascii="Calibri" w:hAnsi="Calibri" w:cs="Tahoma"/>
          <w:sz w:val="24"/>
          <w:szCs w:val="24"/>
          <w:lang w:eastAsia="fr-FR"/>
        </w:rPr>
        <w:t>.</w:t>
      </w:r>
    </w:p>
    <w:p w14:paraId="4D59A993" w14:textId="77777777" w:rsidR="00CA6793" w:rsidRPr="00312442" w:rsidRDefault="00CA6793" w:rsidP="003B7C05">
      <w:pPr>
        <w:rPr>
          <w:rFonts w:ascii="Calibri" w:hAnsi="Calibri" w:cs="Tahoma"/>
          <w:sz w:val="24"/>
          <w:szCs w:val="24"/>
          <w:lang w:eastAsia="en-GB"/>
        </w:rPr>
      </w:pPr>
    </w:p>
    <w:p w14:paraId="03CB384F" w14:textId="77777777" w:rsidR="00675DFB" w:rsidRPr="00312442" w:rsidRDefault="00675DFB" w:rsidP="0040234D">
      <w:pPr>
        <w:spacing w:line="276" w:lineRule="auto"/>
        <w:rPr>
          <w:rFonts w:ascii="Calibri" w:hAnsi="Calibri" w:cs="Arial"/>
          <w:b/>
          <w:sz w:val="24"/>
          <w:szCs w:val="24"/>
          <w:highlight w:val="yellow"/>
          <w:lang w:eastAsia="en-GB"/>
        </w:rPr>
      </w:pPr>
    </w:p>
    <w:p w14:paraId="263BE240" w14:textId="77777777" w:rsidR="00675DFB" w:rsidRDefault="00675DFB" w:rsidP="0040234D">
      <w:pPr>
        <w:spacing w:line="276" w:lineRule="auto"/>
        <w:rPr>
          <w:rFonts w:ascii="Calibri" w:hAnsi="Calibri" w:cs="Arial"/>
          <w:b/>
          <w:sz w:val="24"/>
          <w:szCs w:val="24"/>
          <w:highlight w:val="yellow"/>
          <w:lang w:eastAsia="en-GB"/>
        </w:rPr>
      </w:pPr>
    </w:p>
    <w:p w14:paraId="626389E3" w14:textId="77777777" w:rsidR="00442220" w:rsidRDefault="00442220" w:rsidP="0040234D">
      <w:pPr>
        <w:spacing w:line="276" w:lineRule="auto"/>
        <w:rPr>
          <w:rFonts w:ascii="Calibri" w:hAnsi="Calibri" w:cs="Arial"/>
          <w:b/>
          <w:sz w:val="24"/>
          <w:szCs w:val="24"/>
          <w:highlight w:val="yellow"/>
          <w:lang w:eastAsia="en-GB"/>
        </w:rPr>
      </w:pPr>
    </w:p>
    <w:p w14:paraId="1FADC519" w14:textId="77777777" w:rsidR="00442220" w:rsidRPr="009240CC" w:rsidRDefault="00442220" w:rsidP="00442220">
      <w:pPr>
        <w:spacing w:line="276" w:lineRule="auto"/>
        <w:jc w:val="center"/>
        <w:rPr>
          <w:rFonts w:ascii="Calibri" w:hAnsi="Calibri" w:cs="Arial"/>
          <w:b/>
          <w:sz w:val="24"/>
          <w:szCs w:val="24"/>
          <w:lang w:eastAsia="en-GB"/>
        </w:rPr>
      </w:pPr>
      <w:r w:rsidRPr="009240CC">
        <w:rPr>
          <w:rFonts w:ascii="Calibri" w:hAnsi="Calibri" w:cs="Arial"/>
          <w:b/>
          <w:sz w:val="24"/>
          <w:szCs w:val="24"/>
          <w:lang w:eastAsia="en-GB"/>
        </w:rPr>
        <w:t xml:space="preserve">                                                                                                Vu et Approuvé </w:t>
      </w:r>
    </w:p>
    <w:p w14:paraId="686F1EAE" w14:textId="77777777" w:rsidR="00442220" w:rsidRPr="009240CC" w:rsidRDefault="00442220" w:rsidP="00442220">
      <w:pPr>
        <w:spacing w:line="276" w:lineRule="auto"/>
        <w:jc w:val="right"/>
        <w:rPr>
          <w:rFonts w:ascii="Calibri" w:hAnsi="Calibri" w:cs="Arial"/>
          <w:b/>
          <w:sz w:val="24"/>
          <w:szCs w:val="24"/>
          <w:lang w:eastAsia="en-GB"/>
        </w:rPr>
      </w:pPr>
      <w:r w:rsidRPr="009240CC">
        <w:rPr>
          <w:rFonts w:ascii="Calibri" w:hAnsi="Calibri" w:cs="Arial"/>
          <w:b/>
          <w:sz w:val="24"/>
          <w:szCs w:val="24"/>
          <w:lang w:eastAsia="en-GB"/>
        </w:rPr>
        <w:t>Le Directeur de l’ISSAT Kasserine</w:t>
      </w:r>
    </w:p>
    <w:p w14:paraId="09F8E7CF" w14:textId="3CE78E51" w:rsidR="00442220" w:rsidRDefault="00442220" w:rsidP="00442220">
      <w:pPr>
        <w:spacing w:line="276" w:lineRule="auto"/>
        <w:rPr>
          <w:rFonts w:ascii="Calibri" w:hAnsi="Calibri" w:cs="Arial"/>
          <w:b/>
          <w:sz w:val="24"/>
          <w:szCs w:val="24"/>
          <w:highlight w:val="yellow"/>
          <w:lang w:eastAsia="en-GB"/>
        </w:rPr>
      </w:pPr>
      <w:r w:rsidRPr="009240CC">
        <w:rPr>
          <w:rFonts w:ascii="Calibri" w:hAnsi="Calibri" w:cs="Arial"/>
          <w:b/>
          <w:sz w:val="24"/>
          <w:szCs w:val="24"/>
          <w:lang w:eastAsia="en-GB"/>
        </w:rPr>
        <w:t xml:space="preserve">                                                                                               </w:t>
      </w:r>
      <w:r>
        <w:rPr>
          <w:rFonts w:ascii="Calibri" w:hAnsi="Calibri" w:cs="Arial"/>
          <w:b/>
          <w:sz w:val="24"/>
          <w:szCs w:val="24"/>
          <w:lang w:eastAsia="en-GB"/>
        </w:rPr>
        <w:t xml:space="preserve">        </w:t>
      </w:r>
      <w:r w:rsidR="00690563">
        <w:rPr>
          <w:rFonts w:ascii="Calibri" w:hAnsi="Calibri" w:cs="Arial"/>
          <w:b/>
          <w:sz w:val="24"/>
          <w:szCs w:val="24"/>
          <w:lang w:eastAsia="en-GB"/>
        </w:rPr>
        <w:t xml:space="preserve">       </w:t>
      </w:r>
      <w:r>
        <w:rPr>
          <w:rFonts w:ascii="Calibri" w:hAnsi="Calibri" w:cs="Arial"/>
          <w:b/>
          <w:sz w:val="24"/>
          <w:szCs w:val="24"/>
          <w:lang w:eastAsia="en-GB"/>
        </w:rPr>
        <w:t xml:space="preserve"> </w:t>
      </w:r>
      <w:r w:rsidRPr="009240CC">
        <w:rPr>
          <w:rFonts w:ascii="Calibri" w:hAnsi="Calibri" w:cs="Arial"/>
          <w:b/>
          <w:sz w:val="24"/>
          <w:szCs w:val="24"/>
          <w:lang w:eastAsia="en-GB"/>
        </w:rPr>
        <w:t xml:space="preserve">  Dr. </w:t>
      </w:r>
      <w:proofErr w:type="spellStart"/>
      <w:r w:rsidRPr="009240CC">
        <w:rPr>
          <w:rFonts w:ascii="Calibri" w:hAnsi="Calibri" w:cs="Arial"/>
          <w:b/>
          <w:sz w:val="24"/>
          <w:szCs w:val="24"/>
          <w:lang w:eastAsia="en-GB"/>
        </w:rPr>
        <w:t>Noamen</w:t>
      </w:r>
      <w:proofErr w:type="spellEnd"/>
      <w:r w:rsidRPr="009240CC">
        <w:rPr>
          <w:rFonts w:ascii="Calibri" w:hAnsi="Calibri" w:cs="Arial"/>
          <w:b/>
          <w:sz w:val="24"/>
          <w:szCs w:val="24"/>
          <w:lang w:eastAsia="en-GB"/>
        </w:rPr>
        <w:t> </w:t>
      </w:r>
      <w:r w:rsidR="00261350" w:rsidRPr="009240CC">
        <w:rPr>
          <w:rFonts w:ascii="Calibri" w:hAnsi="Calibri" w:cs="Arial"/>
          <w:b/>
          <w:sz w:val="24"/>
          <w:szCs w:val="24"/>
          <w:lang w:eastAsia="en-GB"/>
        </w:rPr>
        <w:t>GUERMAZI</w:t>
      </w:r>
    </w:p>
    <w:p w14:paraId="2CE1A793" w14:textId="77777777" w:rsidR="00442220" w:rsidRDefault="00442220" w:rsidP="0040234D">
      <w:pPr>
        <w:spacing w:line="276" w:lineRule="auto"/>
        <w:rPr>
          <w:rFonts w:ascii="Calibri" w:hAnsi="Calibri" w:cs="Arial"/>
          <w:b/>
          <w:sz w:val="24"/>
          <w:szCs w:val="24"/>
          <w:highlight w:val="yellow"/>
          <w:lang w:eastAsia="en-GB"/>
        </w:rPr>
      </w:pPr>
    </w:p>
    <w:p w14:paraId="67E66ECB" w14:textId="77777777" w:rsidR="00442220" w:rsidRDefault="00442220" w:rsidP="0040234D">
      <w:pPr>
        <w:spacing w:line="276" w:lineRule="auto"/>
        <w:rPr>
          <w:rFonts w:ascii="Calibri" w:hAnsi="Calibri" w:cs="Arial"/>
          <w:b/>
          <w:sz w:val="24"/>
          <w:szCs w:val="24"/>
          <w:highlight w:val="yellow"/>
          <w:lang w:eastAsia="en-GB"/>
        </w:rPr>
      </w:pPr>
    </w:p>
    <w:p w14:paraId="0E354B06" w14:textId="77777777" w:rsidR="00442220" w:rsidRDefault="00442220" w:rsidP="0040234D">
      <w:pPr>
        <w:spacing w:line="276" w:lineRule="auto"/>
        <w:rPr>
          <w:rFonts w:ascii="Calibri" w:hAnsi="Calibri" w:cs="Arial"/>
          <w:b/>
          <w:sz w:val="24"/>
          <w:szCs w:val="24"/>
          <w:highlight w:val="yellow"/>
          <w:lang w:eastAsia="en-GB"/>
        </w:rPr>
      </w:pPr>
    </w:p>
    <w:p w14:paraId="2D8BE086" w14:textId="394FC165" w:rsidR="00442220" w:rsidRDefault="00442220" w:rsidP="0040234D">
      <w:pPr>
        <w:spacing w:line="276" w:lineRule="auto"/>
        <w:rPr>
          <w:rFonts w:ascii="Calibri" w:hAnsi="Calibri" w:cs="Arial"/>
          <w:b/>
          <w:sz w:val="24"/>
          <w:szCs w:val="24"/>
          <w:highlight w:val="yellow"/>
          <w:lang w:eastAsia="en-GB"/>
        </w:rPr>
      </w:pPr>
    </w:p>
    <w:p w14:paraId="43BB237F" w14:textId="7D4D96E0" w:rsidR="00CC2276" w:rsidRDefault="00CC2276" w:rsidP="0040234D">
      <w:pPr>
        <w:spacing w:line="276" w:lineRule="auto"/>
        <w:rPr>
          <w:rFonts w:ascii="Calibri" w:hAnsi="Calibri" w:cs="Arial"/>
          <w:b/>
          <w:sz w:val="24"/>
          <w:szCs w:val="24"/>
          <w:highlight w:val="yellow"/>
          <w:lang w:eastAsia="en-GB"/>
        </w:rPr>
      </w:pPr>
    </w:p>
    <w:p w14:paraId="24A2041E" w14:textId="7684A65F" w:rsidR="00CC2276" w:rsidRDefault="00CC2276" w:rsidP="0040234D">
      <w:pPr>
        <w:spacing w:line="276" w:lineRule="auto"/>
        <w:rPr>
          <w:rFonts w:ascii="Calibri" w:hAnsi="Calibri" w:cs="Arial"/>
          <w:b/>
          <w:sz w:val="24"/>
          <w:szCs w:val="24"/>
          <w:highlight w:val="yellow"/>
          <w:lang w:eastAsia="en-GB"/>
        </w:rPr>
      </w:pPr>
    </w:p>
    <w:p w14:paraId="59EF828C" w14:textId="77777777" w:rsidR="00CC2276" w:rsidRDefault="00CC2276" w:rsidP="0040234D">
      <w:pPr>
        <w:spacing w:line="276" w:lineRule="auto"/>
        <w:rPr>
          <w:rFonts w:ascii="Calibri" w:hAnsi="Calibri" w:cs="Arial"/>
          <w:b/>
          <w:sz w:val="24"/>
          <w:szCs w:val="24"/>
          <w:highlight w:val="yellow"/>
          <w:lang w:eastAsia="en-GB"/>
        </w:rPr>
      </w:pPr>
    </w:p>
    <w:p w14:paraId="6A31491F" w14:textId="77777777" w:rsidR="00442220" w:rsidRDefault="00442220" w:rsidP="0040234D">
      <w:pPr>
        <w:spacing w:line="276" w:lineRule="auto"/>
        <w:rPr>
          <w:rFonts w:ascii="Calibri" w:hAnsi="Calibri" w:cs="Arial"/>
          <w:b/>
          <w:sz w:val="24"/>
          <w:szCs w:val="24"/>
          <w:highlight w:val="yellow"/>
          <w:lang w:eastAsia="en-GB"/>
        </w:rPr>
      </w:pPr>
    </w:p>
    <w:p w14:paraId="22326C4B" w14:textId="77777777" w:rsidR="00CC2276" w:rsidRDefault="00CC2276" w:rsidP="000D708F">
      <w:pPr>
        <w:pStyle w:val="Style11"/>
        <w:rPr>
          <w:sz w:val="32"/>
          <w:szCs w:val="32"/>
        </w:rPr>
      </w:pPr>
      <w:r>
        <w:rPr>
          <w:sz w:val="32"/>
          <w:szCs w:val="32"/>
        </w:rPr>
        <w:lastRenderedPageBreak/>
        <w:t>ANNEXE</w:t>
      </w:r>
    </w:p>
    <w:p w14:paraId="40038856" w14:textId="5164C6FB" w:rsidR="000D708F" w:rsidRPr="00347A00" w:rsidRDefault="000D708F" w:rsidP="000D708F">
      <w:pPr>
        <w:pStyle w:val="Style11"/>
        <w:rPr>
          <w:sz w:val="32"/>
          <w:szCs w:val="32"/>
        </w:rPr>
      </w:pPr>
      <w:r w:rsidRPr="00347A00">
        <w:rPr>
          <w:sz w:val="32"/>
          <w:szCs w:val="32"/>
        </w:rPr>
        <w:t>CURRICULUM VITAE (CV)</w:t>
      </w:r>
    </w:p>
    <w:p w14:paraId="629214F8" w14:textId="77777777" w:rsidR="000D708F" w:rsidRPr="00347A00" w:rsidRDefault="000D708F" w:rsidP="000D708F">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8"/>
        <w:gridCol w:w="5618"/>
      </w:tblGrid>
      <w:tr w:rsidR="000D708F" w:rsidRPr="00347A00" w14:paraId="3738016B" w14:textId="77777777" w:rsidTr="00C04457">
        <w:tc>
          <w:tcPr>
            <w:tcW w:w="3618" w:type="dxa"/>
            <w:tcMar>
              <w:top w:w="28" w:type="dxa"/>
              <w:left w:w="28" w:type="dxa"/>
              <w:bottom w:w="28" w:type="dxa"/>
              <w:right w:w="28" w:type="dxa"/>
            </w:tcMar>
          </w:tcPr>
          <w:p w14:paraId="193B641C" w14:textId="77777777" w:rsidR="000D708F" w:rsidRPr="00347A00" w:rsidRDefault="000D708F" w:rsidP="00C04457">
            <w:r w:rsidRPr="00347A00">
              <w:rPr>
                <w:b/>
                <w:szCs w:val="22"/>
              </w:rPr>
              <w:t>Titre du Poste et No.</w:t>
            </w:r>
          </w:p>
        </w:tc>
        <w:tc>
          <w:tcPr>
            <w:tcW w:w="5846" w:type="dxa"/>
            <w:tcMar>
              <w:top w:w="28" w:type="dxa"/>
              <w:left w:w="28" w:type="dxa"/>
              <w:bottom w:w="28" w:type="dxa"/>
              <w:right w:w="28" w:type="dxa"/>
            </w:tcMar>
          </w:tcPr>
          <w:p w14:paraId="167C3CDF" w14:textId="77777777" w:rsidR="000D708F" w:rsidRPr="00347A00" w:rsidRDefault="000D708F" w:rsidP="00C04457">
            <w:pPr>
              <w:rPr>
                <w:i/>
              </w:rPr>
            </w:pPr>
            <w:r w:rsidRPr="00347A00">
              <w:rPr>
                <w:i/>
              </w:rPr>
              <w:t xml:space="preserve">[par </w:t>
            </w:r>
            <w:proofErr w:type="spellStart"/>
            <w:r w:rsidRPr="00347A00">
              <w:rPr>
                <w:i/>
              </w:rPr>
              <w:t>ex.PC</w:t>
            </w:r>
            <w:proofErr w:type="spellEnd"/>
            <w:r w:rsidRPr="00347A00">
              <w:rPr>
                <w:i/>
              </w:rPr>
              <w:t xml:space="preserve"> 1 - Chef d’équipe]</w:t>
            </w:r>
          </w:p>
        </w:tc>
      </w:tr>
      <w:tr w:rsidR="000D708F" w:rsidRPr="00347A00" w14:paraId="2BB5562A" w14:textId="77777777" w:rsidTr="00C04457">
        <w:tc>
          <w:tcPr>
            <w:tcW w:w="3618" w:type="dxa"/>
            <w:tcMar>
              <w:top w:w="28" w:type="dxa"/>
              <w:left w:w="28" w:type="dxa"/>
              <w:bottom w:w="28" w:type="dxa"/>
              <w:right w:w="28" w:type="dxa"/>
            </w:tcMar>
          </w:tcPr>
          <w:p w14:paraId="7A9B2781" w14:textId="77777777" w:rsidR="000D708F" w:rsidRPr="00347A00" w:rsidRDefault="000D708F" w:rsidP="00C04457">
            <w:r w:rsidRPr="00347A00">
              <w:rPr>
                <w:b/>
                <w:szCs w:val="22"/>
              </w:rPr>
              <w:t>Nom de l’expert :</w:t>
            </w:r>
          </w:p>
        </w:tc>
        <w:tc>
          <w:tcPr>
            <w:tcW w:w="5846" w:type="dxa"/>
            <w:tcMar>
              <w:top w:w="28" w:type="dxa"/>
              <w:left w:w="28" w:type="dxa"/>
              <w:bottom w:w="28" w:type="dxa"/>
              <w:right w:w="28" w:type="dxa"/>
            </w:tcMar>
          </w:tcPr>
          <w:p w14:paraId="2D478490" w14:textId="77777777" w:rsidR="000D708F" w:rsidRPr="00347A00" w:rsidRDefault="000D708F" w:rsidP="00C04457">
            <w:pPr>
              <w:rPr>
                <w:i/>
              </w:rPr>
            </w:pPr>
            <w:r w:rsidRPr="00347A00">
              <w:rPr>
                <w:i/>
              </w:rPr>
              <w:t>[Insérer le nom complet]</w:t>
            </w:r>
          </w:p>
        </w:tc>
      </w:tr>
      <w:tr w:rsidR="000D708F" w:rsidRPr="00347A00" w14:paraId="0FD97DEC" w14:textId="77777777" w:rsidTr="00C04457">
        <w:tc>
          <w:tcPr>
            <w:tcW w:w="3618" w:type="dxa"/>
            <w:tcMar>
              <w:top w:w="28" w:type="dxa"/>
              <w:left w:w="28" w:type="dxa"/>
              <w:bottom w:w="28" w:type="dxa"/>
              <w:right w:w="28" w:type="dxa"/>
            </w:tcMar>
          </w:tcPr>
          <w:p w14:paraId="66B75888" w14:textId="77777777" w:rsidR="000D708F" w:rsidRPr="00347A00" w:rsidRDefault="000D708F" w:rsidP="00C04457">
            <w:r w:rsidRPr="00347A00">
              <w:rPr>
                <w:b/>
                <w:szCs w:val="22"/>
              </w:rPr>
              <w:t>Date de naissance :</w:t>
            </w:r>
          </w:p>
        </w:tc>
        <w:tc>
          <w:tcPr>
            <w:tcW w:w="5846" w:type="dxa"/>
            <w:tcMar>
              <w:top w:w="28" w:type="dxa"/>
              <w:left w:w="28" w:type="dxa"/>
              <w:bottom w:w="28" w:type="dxa"/>
              <w:right w:w="28" w:type="dxa"/>
            </w:tcMar>
          </w:tcPr>
          <w:p w14:paraId="22CC39FE" w14:textId="77777777" w:rsidR="000D708F" w:rsidRPr="00347A00" w:rsidRDefault="000D708F" w:rsidP="00C04457">
            <w:pPr>
              <w:rPr>
                <w:i/>
              </w:rPr>
            </w:pPr>
            <w:r w:rsidRPr="00347A00">
              <w:rPr>
                <w:i/>
              </w:rPr>
              <w:t>[jour/mois/année]</w:t>
            </w:r>
          </w:p>
        </w:tc>
      </w:tr>
      <w:tr w:rsidR="000D708F" w:rsidRPr="00347A00" w14:paraId="75943557" w14:textId="77777777" w:rsidTr="00C04457">
        <w:tc>
          <w:tcPr>
            <w:tcW w:w="3618" w:type="dxa"/>
            <w:tcMar>
              <w:top w:w="28" w:type="dxa"/>
              <w:left w:w="28" w:type="dxa"/>
              <w:bottom w:w="28" w:type="dxa"/>
              <w:right w:w="28" w:type="dxa"/>
            </w:tcMar>
          </w:tcPr>
          <w:p w14:paraId="25C08680" w14:textId="77777777" w:rsidR="000D708F" w:rsidRPr="00347A00" w:rsidRDefault="000D708F" w:rsidP="00C04457">
            <w:r w:rsidRPr="00347A00">
              <w:rPr>
                <w:b/>
                <w:szCs w:val="22"/>
              </w:rPr>
              <w:t>Nationalité/Pays de résidence</w:t>
            </w:r>
          </w:p>
        </w:tc>
        <w:tc>
          <w:tcPr>
            <w:tcW w:w="5846" w:type="dxa"/>
            <w:tcMar>
              <w:top w:w="28" w:type="dxa"/>
              <w:left w:w="28" w:type="dxa"/>
              <w:bottom w:w="28" w:type="dxa"/>
              <w:right w:w="28" w:type="dxa"/>
            </w:tcMar>
          </w:tcPr>
          <w:p w14:paraId="65F4A614" w14:textId="77777777" w:rsidR="000D708F" w:rsidRPr="00347A00" w:rsidRDefault="000D708F" w:rsidP="00C04457"/>
        </w:tc>
      </w:tr>
    </w:tbl>
    <w:p w14:paraId="51CF2FE8" w14:textId="77777777" w:rsidR="000D708F" w:rsidRPr="008039A4" w:rsidRDefault="000D708F" w:rsidP="000D708F">
      <w:pPr>
        <w:pStyle w:val="Paragraphedeliste"/>
        <w:numPr>
          <w:ilvl w:val="0"/>
          <w:numId w:val="22"/>
        </w:numPr>
        <w:spacing w:before="240"/>
        <w:rPr>
          <w:sz w:val="18"/>
        </w:rPr>
      </w:pPr>
      <w:r w:rsidRPr="008039A4">
        <w:rPr>
          <w:b/>
        </w:rPr>
        <w:t>Etudes :</w:t>
      </w:r>
      <w:r w:rsidRPr="008039A4">
        <w:rPr>
          <w:i/>
        </w:rPr>
        <w:t>[</w:t>
      </w:r>
      <w:r w:rsidRPr="008039A4">
        <w:rPr>
          <w:i/>
          <w:spacing w:val="-3"/>
        </w:rPr>
        <w:t>Résumer les études universitaires et autres études spécialisées suivies, en indiquant le nom de l’école ou université, les années d’étude et les diplômes obtenus</w:t>
      </w:r>
      <w:r w:rsidRPr="008039A4">
        <w:rPr>
          <w:i/>
        </w:rPr>
        <w:t>]</w:t>
      </w:r>
    </w:p>
    <w:p w14:paraId="146DC74D" w14:textId="77777777" w:rsidR="000D708F" w:rsidRPr="00347A00" w:rsidRDefault="000D708F" w:rsidP="000D708F">
      <w:pPr>
        <w:tabs>
          <w:tab w:val="left" w:leader="underscore" w:pos="9356"/>
        </w:tabs>
        <w:spacing w:after="240"/>
      </w:pPr>
      <w:r w:rsidRPr="00347A00">
        <w:rPr>
          <w:b/>
        </w:rPr>
        <w:tab/>
      </w:r>
    </w:p>
    <w:p w14:paraId="52839DA7" w14:textId="77777777" w:rsidR="000D708F" w:rsidRPr="008039A4" w:rsidRDefault="000D708F" w:rsidP="000D708F">
      <w:pPr>
        <w:pStyle w:val="Paragraphedeliste"/>
        <w:numPr>
          <w:ilvl w:val="0"/>
          <w:numId w:val="21"/>
        </w:numPr>
        <w:rPr>
          <w:i/>
        </w:rPr>
      </w:pPr>
      <w:r w:rsidRPr="008039A4">
        <w:rPr>
          <w:b/>
        </w:rPr>
        <w:t>Expérience professionnelle pertinente à la mission</w:t>
      </w:r>
      <w:r w:rsidRPr="008039A4">
        <w:rPr>
          <w:spacing w:val="-3"/>
        </w:rPr>
        <w:t> :</w:t>
      </w:r>
      <w:r w:rsidRPr="008039A4">
        <w:rPr>
          <w:i/>
        </w:rPr>
        <w:t>[</w:t>
      </w:r>
      <w:r w:rsidRPr="008039A4">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039A4">
        <w:rPr>
          <w:i/>
        </w:rPr>
        <w:t xml:space="preserve"> Les emplois tenus qui sont sans rapport avec la mission peuvent être omis.]</w:t>
      </w:r>
    </w:p>
    <w:p w14:paraId="1E43F0DA" w14:textId="77777777" w:rsidR="000D708F" w:rsidRPr="00347A00" w:rsidRDefault="000D708F" w:rsidP="000D708F">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4"/>
        <w:gridCol w:w="3264"/>
        <w:gridCol w:w="2175"/>
        <w:gridCol w:w="2443"/>
      </w:tblGrid>
      <w:tr w:rsidR="000D708F" w:rsidRPr="00347A00" w14:paraId="31383730" w14:textId="77777777" w:rsidTr="00C04457">
        <w:tc>
          <w:tcPr>
            <w:tcW w:w="1278" w:type="dxa"/>
            <w:tcMar>
              <w:top w:w="28" w:type="dxa"/>
              <w:left w:w="28" w:type="dxa"/>
              <w:bottom w:w="28" w:type="dxa"/>
              <w:right w:w="28" w:type="dxa"/>
            </w:tcMar>
          </w:tcPr>
          <w:p w14:paraId="2F7BA53A" w14:textId="77777777" w:rsidR="000D708F" w:rsidRPr="00347A00" w:rsidRDefault="000D708F" w:rsidP="00C04457">
            <w:pPr>
              <w:rPr>
                <w:b/>
              </w:rPr>
            </w:pPr>
            <w:r w:rsidRPr="00347A00">
              <w:rPr>
                <w:b/>
                <w:szCs w:val="22"/>
              </w:rPr>
              <w:t>Période</w:t>
            </w:r>
          </w:p>
        </w:tc>
        <w:tc>
          <w:tcPr>
            <w:tcW w:w="3330" w:type="dxa"/>
            <w:tcMar>
              <w:top w:w="28" w:type="dxa"/>
              <w:left w:w="28" w:type="dxa"/>
              <w:bottom w:w="28" w:type="dxa"/>
              <w:right w:w="28" w:type="dxa"/>
            </w:tcMar>
          </w:tcPr>
          <w:p w14:paraId="357E673B" w14:textId="77777777" w:rsidR="000D708F" w:rsidRPr="00347A00" w:rsidRDefault="000D708F" w:rsidP="00C04457">
            <w:pPr>
              <w:rPr>
                <w:b/>
              </w:rPr>
            </w:pPr>
            <w:r w:rsidRPr="00347A00">
              <w:rPr>
                <w:b/>
                <w:szCs w:val="22"/>
              </w:rPr>
              <w:t xml:space="preserve">Nom de l’employeur, titre professionnel/poste tenu. Renseignements sur contact </w:t>
            </w:r>
            <w:r w:rsidRPr="00347A00">
              <w:rPr>
                <w:b/>
                <w:szCs w:val="22"/>
              </w:rPr>
              <w:br/>
              <w:t>pour références</w:t>
            </w:r>
          </w:p>
        </w:tc>
        <w:tc>
          <w:tcPr>
            <w:tcW w:w="2304" w:type="dxa"/>
            <w:tcMar>
              <w:top w:w="28" w:type="dxa"/>
              <w:left w:w="28" w:type="dxa"/>
              <w:bottom w:w="28" w:type="dxa"/>
              <w:right w:w="28" w:type="dxa"/>
            </w:tcMar>
          </w:tcPr>
          <w:p w14:paraId="4D4B0F03" w14:textId="77777777" w:rsidR="000D708F" w:rsidRPr="00347A00" w:rsidRDefault="000D708F" w:rsidP="00C04457">
            <w:pPr>
              <w:rPr>
                <w:b/>
              </w:rPr>
            </w:pPr>
            <w:r w:rsidRPr="00347A00">
              <w:rPr>
                <w:b/>
                <w:szCs w:val="22"/>
              </w:rPr>
              <w:t>Pays</w:t>
            </w:r>
          </w:p>
        </w:tc>
        <w:tc>
          <w:tcPr>
            <w:tcW w:w="2552" w:type="dxa"/>
            <w:tcMar>
              <w:top w:w="28" w:type="dxa"/>
              <w:left w:w="28" w:type="dxa"/>
              <w:bottom w:w="28" w:type="dxa"/>
              <w:right w:w="28" w:type="dxa"/>
            </w:tcMar>
          </w:tcPr>
          <w:p w14:paraId="538BB1FE" w14:textId="77777777" w:rsidR="000D708F" w:rsidRPr="00347A00" w:rsidRDefault="000D708F" w:rsidP="00C04457">
            <w:pPr>
              <w:rPr>
                <w:b/>
              </w:rPr>
            </w:pPr>
            <w:r w:rsidRPr="00347A00">
              <w:rPr>
                <w:b/>
                <w:szCs w:val="22"/>
              </w:rPr>
              <w:t>Sommaire des activités réalisées, en rapport avec la présente mission</w:t>
            </w:r>
          </w:p>
        </w:tc>
      </w:tr>
      <w:tr w:rsidR="000D708F" w:rsidRPr="00347A00" w14:paraId="3B1E52B5" w14:textId="77777777" w:rsidTr="00C04457">
        <w:tc>
          <w:tcPr>
            <w:tcW w:w="1278" w:type="dxa"/>
            <w:tcMar>
              <w:top w:w="28" w:type="dxa"/>
              <w:left w:w="28" w:type="dxa"/>
              <w:bottom w:w="28" w:type="dxa"/>
              <w:right w:w="28" w:type="dxa"/>
            </w:tcMar>
          </w:tcPr>
          <w:p w14:paraId="54AA0514" w14:textId="77777777" w:rsidR="000D708F" w:rsidRPr="00347A00" w:rsidRDefault="000D708F" w:rsidP="00C04457">
            <w:pPr>
              <w:rPr>
                <w:i/>
                <w:iCs/>
              </w:rPr>
            </w:pPr>
            <w:r w:rsidRPr="00347A00">
              <w:rPr>
                <w:i/>
                <w:iCs/>
                <w:szCs w:val="22"/>
              </w:rPr>
              <w:t>[par ex. Mai 2011-présent]</w:t>
            </w:r>
          </w:p>
        </w:tc>
        <w:tc>
          <w:tcPr>
            <w:tcW w:w="3330" w:type="dxa"/>
            <w:tcMar>
              <w:top w:w="28" w:type="dxa"/>
              <w:left w:w="28" w:type="dxa"/>
              <w:bottom w:w="28" w:type="dxa"/>
              <w:right w:w="28" w:type="dxa"/>
            </w:tcMar>
          </w:tcPr>
          <w:p w14:paraId="1991A589" w14:textId="77777777" w:rsidR="000D708F" w:rsidRPr="00347A00" w:rsidRDefault="000D708F" w:rsidP="00C04457">
            <w:pPr>
              <w:rPr>
                <w:i/>
                <w:iCs/>
              </w:rPr>
            </w:pPr>
            <w:r w:rsidRPr="00347A00">
              <w:rPr>
                <w:i/>
                <w:iCs/>
                <w:szCs w:val="22"/>
              </w:rPr>
              <w:t>[par ex. Ministère de ……, conseiller/consultant pour…</w:t>
            </w:r>
          </w:p>
          <w:p w14:paraId="03884760" w14:textId="77777777" w:rsidR="000D708F" w:rsidRPr="00347A00" w:rsidRDefault="000D708F" w:rsidP="00C04457">
            <w:pPr>
              <w:rPr>
                <w:i/>
                <w:iCs/>
              </w:rPr>
            </w:pPr>
          </w:p>
          <w:p w14:paraId="1E26CFBF" w14:textId="77777777" w:rsidR="000D708F" w:rsidRPr="00347A00" w:rsidRDefault="000D708F" w:rsidP="00C04457">
            <w:pPr>
              <w:rPr>
                <w:i/>
                <w:iCs/>
              </w:rPr>
            </w:pPr>
            <w:r w:rsidRPr="00347A00">
              <w:rPr>
                <w:i/>
                <w:iCs/>
                <w:szCs w:val="22"/>
              </w:rPr>
              <w:t>Pour obtenir références : Tél…………/courriel…… ;</w:t>
            </w:r>
            <w:r w:rsidRPr="00347A00">
              <w:rPr>
                <w:i/>
                <w:iCs/>
                <w:szCs w:val="22"/>
              </w:rPr>
              <w:br/>
              <w:t xml:space="preserve">M. </w:t>
            </w:r>
            <w:proofErr w:type="spellStart"/>
            <w:r w:rsidRPr="00347A00">
              <w:rPr>
                <w:i/>
                <w:iCs/>
                <w:szCs w:val="22"/>
              </w:rPr>
              <w:t>Bbbbbb</w:t>
            </w:r>
            <w:proofErr w:type="spellEnd"/>
            <w:r w:rsidRPr="00347A00">
              <w:rPr>
                <w:i/>
                <w:iCs/>
                <w:szCs w:val="22"/>
              </w:rPr>
              <w:t>, Directeur]</w:t>
            </w:r>
          </w:p>
        </w:tc>
        <w:tc>
          <w:tcPr>
            <w:tcW w:w="2304" w:type="dxa"/>
            <w:tcMar>
              <w:top w:w="28" w:type="dxa"/>
              <w:left w:w="28" w:type="dxa"/>
              <w:bottom w:w="28" w:type="dxa"/>
              <w:right w:w="28" w:type="dxa"/>
            </w:tcMar>
          </w:tcPr>
          <w:p w14:paraId="51FC89C2" w14:textId="77777777" w:rsidR="000D708F" w:rsidRPr="00347A00" w:rsidRDefault="000D708F" w:rsidP="00C04457">
            <w:pPr>
              <w:rPr>
                <w:b/>
              </w:rPr>
            </w:pPr>
          </w:p>
        </w:tc>
        <w:tc>
          <w:tcPr>
            <w:tcW w:w="2552" w:type="dxa"/>
            <w:tcMar>
              <w:top w:w="28" w:type="dxa"/>
              <w:left w:w="28" w:type="dxa"/>
              <w:bottom w:w="28" w:type="dxa"/>
              <w:right w:w="28" w:type="dxa"/>
            </w:tcMar>
          </w:tcPr>
          <w:p w14:paraId="603DBA3B" w14:textId="77777777" w:rsidR="000D708F" w:rsidRPr="00347A00" w:rsidRDefault="000D708F" w:rsidP="00C04457">
            <w:pPr>
              <w:rPr>
                <w:b/>
              </w:rPr>
            </w:pPr>
          </w:p>
        </w:tc>
      </w:tr>
      <w:tr w:rsidR="000D708F" w:rsidRPr="00347A00" w14:paraId="13A57B8A" w14:textId="77777777" w:rsidTr="00C04457">
        <w:tc>
          <w:tcPr>
            <w:tcW w:w="1278" w:type="dxa"/>
            <w:tcMar>
              <w:top w:w="28" w:type="dxa"/>
              <w:left w:w="28" w:type="dxa"/>
              <w:bottom w:w="28" w:type="dxa"/>
              <w:right w:w="28" w:type="dxa"/>
            </w:tcMar>
          </w:tcPr>
          <w:p w14:paraId="1557CB77" w14:textId="77777777" w:rsidR="000D708F" w:rsidRPr="00347A00" w:rsidRDefault="000D708F" w:rsidP="00C04457">
            <w:pPr>
              <w:rPr>
                <w:b/>
              </w:rPr>
            </w:pPr>
          </w:p>
        </w:tc>
        <w:tc>
          <w:tcPr>
            <w:tcW w:w="3330" w:type="dxa"/>
            <w:tcMar>
              <w:top w:w="28" w:type="dxa"/>
              <w:left w:w="28" w:type="dxa"/>
              <w:bottom w:w="28" w:type="dxa"/>
              <w:right w:w="28" w:type="dxa"/>
            </w:tcMar>
          </w:tcPr>
          <w:p w14:paraId="6425424F" w14:textId="77777777" w:rsidR="000D708F" w:rsidRPr="00347A00" w:rsidRDefault="000D708F" w:rsidP="00C04457">
            <w:pPr>
              <w:rPr>
                <w:b/>
              </w:rPr>
            </w:pPr>
          </w:p>
        </w:tc>
        <w:tc>
          <w:tcPr>
            <w:tcW w:w="2304" w:type="dxa"/>
            <w:tcMar>
              <w:top w:w="28" w:type="dxa"/>
              <w:left w:w="28" w:type="dxa"/>
              <w:bottom w:w="28" w:type="dxa"/>
              <w:right w:w="28" w:type="dxa"/>
            </w:tcMar>
          </w:tcPr>
          <w:p w14:paraId="046DC5BE" w14:textId="77777777" w:rsidR="000D708F" w:rsidRPr="00347A00" w:rsidRDefault="000D708F" w:rsidP="00C04457">
            <w:pPr>
              <w:rPr>
                <w:b/>
              </w:rPr>
            </w:pPr>
          </w:p>
        </w:tc>
        <w:tc>
          <w:tcPr>
            <w:tcW w:w="2552" w:type="dxa"/>
            <w:tcMar>
              <w:top w:w="28" w:type="dxa"/>
              <w:left w:w="28" w:type="dxa"/>
              <w:bottom w:w="28" w:type="dxa"/>
              <w:right w:w="28" w:type="dxa"/>
            </w:tcMar>
          </w:tcPr>
          <w:p w14:paraId="0247B2DD" w14:textId="77777777" w:rsidR="000D708F" w:rsidRPr="00347A00" w:rsidRDefault="000D708F" w:rsidP="00C04457">
            <w:pPr>
              <w:rPr>
                <w:b/>
              </w:rPr>
            </w:pPr>
          </w:p>
        </w:tc>
      </w:tr>
      <w:tr w:rsidR="000D708F" w:rsidRPr="00347A00" w14:paraId="514E2210" w14:textId="77777777" w:rsidTr="00C04457">
        <w:tc>
          <w:tcPr>
            <w:tcW w:w="1278" w:type="dxa"/>
            <w:tcMar>
              <w:top w:w="28" w:type="dxa"/>
              <w:left w:w="28" w:type="dxa"/>
              <w:bottom w:w="28" w:type="dxa"/>
              <w:right w:w="28" w:type="dxa"/>
            </w:tcMar>
          </w:tcPr>
          <w:p w14:paraId="4E8119E7" w14:textId="77777777" w:rsidR="000D708F" w:rsidRPr="00347A00" w:rsidRDefault="000D708F" w:rsidP="00C04457">
            <w:pPr>
              <w:rPr>
                <w:b/>
              </w:rPr>
            </w:pPr>
          </w:p>
        </w:tc>
        <w:tc>
          <w:tcPr>
            <w:tcW w:w="3330" w:type="dxa"/>
            <w:tcMar>
              <w:top w:w="28" w:type="dxa"/>
              <w:left w:w="28" w:type="dxa"/>
              <w:bottom w:w="28" w:type="dxa"/>
              <w:right w:w="28" w:type="dxa"/>
            </w:tcMar>
          </w:tcPr>
          <w:p w14:paraId="49CB894F" w14:textId="77777777" w:rsidR="000D708F" w:rsidRPr="00347A00" w:rsidRDefault="000D708F" w:rsidP="00C04457">
            <w:pPr>
              <w:rPr>
                <w:b/>
              </w:rPr>
            </w:pPr>
          </w:p>
        </w:tc>
        <w:tc>
          <w:tcPr>
            <w:tcW w:w="2304" w:type="dxa"/>
            <w:tcMar>
              <w:top w:w="28" w:type="dxa"/>
              <w:left w:w="28" w:type="dxa"/>
              <w:bottom w:w="28" w:type="dxa"/>
              <w:right w:w="28" w:type="dxa"/>
            </w:tcMar>
          </w:tcPr>
          <w:p w14:paraId="205F861A" w14:textId="77777777" w:rsidR="000D708F" w:rsidRPr="00347A00" w:rsidRDefault="000D708F" w:rsidP="00C04457">
            <w:pPr>
              <w:rPr>
                <w:b/>
              </w:rPr>
            </w:pPr>
          </w:p>
        </w:tc>
        <w:tc>
          <w:tcPr>
            <w:tcW w:w="2552" w:type="dxa"/>
            <w:tcMar>
              <w:top w:w="28" w:type="dxa"/>
              <w:left w:w="28" w:type="dxa"/>
              <w:bottom w:w="28" w:type="dxa"/>
              <w:right w:w="28" w:type="dxa"/>
            </w:tcMar>
          </w:tcPr>
          <w:p w14:paraId="0BA8443A" w14:textId="77777777" w:rsidR="000D708F" w:rsidRPr="00347A00" w:rsidRDefault="000D708F" w:rsidP="00C04457">
            <w:pPr>
              <w:rPr>
                <w:b/>
              </w:rPr>
            </w:pPr>
          </w:p>
        </w:tc>
      </w:tr>
    </w:tbl>
    <w:p w14:paraId="3D7D941B" w14:textId="77777777" w:rsidR="000D708F" w:rsidRPr="008039A4" w:rsidRDefault="000D708F" w:rsidP="000D708F">
      <w:pPr>
        <w:pStyle w:val="Paragraphedeliste"/>
        <w:numPr>
          <w:ilvl w:val="0"/>
          <w:numId w:val="20"/>
        </w:numPr>
        <w:tabs>
          <w:tab w:val="left" w:leader="underscore" w:pos="9356"/>
        </w:tabs>
        <w:spacing w:before="120" w:after="240"/>
        <w:rPr>
          <w:b/>
        </w:rPr>
      </w:pPr>
      <w:r w:rsidRPr="008039A4">
        <w:rPr>
          <w:b/>
        </w:rPr>
        <w:t>Affiliation à des associations professionnelles et publications réalisées :</w:t>
      </w:r>
      <w:r w:rsidRPr="008039A4">
        <w:rPr>
          <w:b/>
        </w:rPr>
        <w:tab/>
      </w:r>
    </w:p>
    <w:p w14:paraId="15A7B6EA" w14:textId="77777777" w:rsidR="000D708F" w:rsidRPr="00347A00" w:rsidRDefault="000D708F" w:rsidP="000D708F">
      <w:pPr>
        <w:pStyle w:val="Paragraphedeliste"/>
        <w:numPr>
          <w:ilvl w:val="0"/>
          <w:numId w:val="20"/>
        </w:numPr>
        <w:tabs>
          <w:tab w:val="left" w:leader="underscore" w:pos="9356"/>
        </w:tabs>
        <w:spacing w:after="240"/>
      </w:pPr>
      <w:r w:rsidRPr="008039A4">
        <w:rPr>
          <w:b/>
        </w:rPr>
        <w:t>Langues pratiquées (indiquer uniquement les langues dans lesquelles vous pouvez travailler) :</w:t>
      </w:r>
      <w:r w:rsidRPr="008039A4">
        <w:rPr>
          <w:b/>
        </w:rPr>
        <w:tab/>
      </w:r>
    </w:p>
    <w:p w14:paraId="5E20E016" w14:textId="77777777" w:rsidR="000D708F" w:rsidRPr="008039A4" w:rsidRDefault="000D708F" w:rsidP="000D708F">
      <w:pPr>
        <w:pStyle w:val="Paragraphedeliste"/>
        <w:numPr>
          <w:ilvl w:val="0"/>
          <w:numId w:val="20"/>
        </w:numPr>
        <w:rPr>
          <w:b/>
        </w:rPr>
      </w:pPr>
      <w:r w:rsidRPr="008039A4">
        <w:rPr>
          <w:b/>
        </w:rPr>
        <w:t>Compétences/qualifications pour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2"/>
        <w:gridCol w:w="4534"/>
      </w:tblGrid>
      <w:tr w:rsidR="000D708F" w:rsidRPr="00347A00" w14:paraId="706C8188" w14:textId="77777777" w:rsidTr="00C04457">
        <w:tc>
          <w:tcPr>
            <w:tcW w:w="4890" w:type="dxa"/>
          </w:tcPr>
          <w:p w14:paraId="2E4184DC" w14:textId="77777777" w:rsidR="000D708F" w:rsidRPr="00347A00" w:rsidRDefault="000D708F" w:rsidP="00C04457">
            <w:pPr>
              <w:rPr>
                <w:rFonts w:ascii="Calibri" w:hAnsi="Calibri"/>
                <w:b/>
              </w:rPr>
            </w:pPr>
            <w:r w:rsidRPr="00347A00">
              <w:rPr>
                <w:b/>
              </w:rPr>
              <w:t>Tâches spécifiques incombant à l’expert parmi les tâches à réaliser par l’équipe d’experts du Consultant :</w:t>
            </w:r>
          </w:p>
        </w:tc>
        <w:tc>
          <w:tcPr>
            <w:tcW w:w="4686" w:type="dxa"/>
          </w:tcPr>
          <w:p w14:paraId="2292AFBC" w14:textId="77777777" w:rsidR="000D708F" w:rsidRPr="00347A00" w:rsidRDefault="000D708F" w:rsidP="00C04457">
            <w:pPr>
              <w:rPr>
                <w:b/>
              </w:rPr>
            </w:pPr>
            <w:r w:rsidRPr="00347A00">
              <w:rPr>
                <w:b/>
              </w:rPr>
              <w:t>Référence à des travaux ou missions antérieures illustrant la capacité de l’expert à réaliser les tâches qui lui seront attribuées</w:t>
            </w:r>
          </w:p>
        </w:tc>
      </w:tr>
      <w:tr w:rsidR="000D708F" w:rsidRPr="00347A00" w14:paraId="736DF5EF" w14:textId="77777777" w:rsidTr="00C04457">
        <w:trPr>
          <w:trHeight w:val="70"/>
        </w:trPr>
        <w:tc>
          <w:tcPr>
            <w:tcW w:w="4890" w:type="dxa"/>
          </w:tcPr>
          <w:p w14:paraId="0DB22E21" w14:textId="77777777" w:rsidR="000D708F" w:rsidRPr="00347A00" w:rsidRDefault="000D708F" w:rsidP="00C04457">
            <w:pPr>
              <w:rPr>
                <w:b/>
                <w:i/>
                <w:iCs/>
              </w:rPr>
            </w:pPr>
            <w:r w:rsidRPr="00347A00">
              <w:rPr>
                <w:b/>
                <w:i/>
                <w:iCs/>
              </w:rPr>
              <w:t>[Liste des livrables/</w:t>
            </w:r>
            <w:r>
              <w:rPr>
                <w:b/>
                <w:i/>
                <w:iCs/>
              </w:rPr>
              <w:t>activités</w:t>
            </w:r>
            <w:r w:rsidRPr="00347A00">
              <w:rPr>
                <w:b/>
                <w:i/>
                <w:iCs/>
              </w:rPr>
              <w:t xml:space="preserve"> dans lesquelles l’expert sera engagé]</w:t>
            </w:r>
          </w:p>
          <w:p w14:paraId="07A054E0" w14:textId="77777777" w:rsidR="000D708F" w:rsidRPr="00347A00" w:rsidRDefault="000D708F" w:rsidP="00C04457">
            <w:pPr>
              <w:keepLines/>
              <w:spacing w:after="120"/>
              <w:outlineLvl w:val="0"/>
              <w:rPr>
                <w:rFonts w:ascii="Calibri" w:hAnsi="Calibri"/>
                <w:b/>
              </w:rPr>
            </w:pPr>
          </w:p>
          <w:p w14:paraId="2CE4C149" w14:textId="77777777" w:rsidR="000D708F" w:rsidRPr="00347A00" w:rsidRDefault="000D708F" w:rsidP="00C04457">
            <w:pPr>
              <w:keepLines/>
              <w:spacing w:after="120"/>
              <w:outlineLvl w:val="0"/>
              <w:rPr>
                <w:rFonts w:ascii="Calibri" w:hAnsi="Calibri"/>
                <w:b/>
              </w:rPr>
            </w:pPr>
          </w:p>
          <w:p w14:paraId="5ED7D1ED" w14:textId="77777777" w:rsidR="000D708F" w:rsidRPr="00347A00" w:rsidRDefault="000D708F" w:rsidP="00C04457">
            <w:pPr>
              <w:keepLines/>
              <w:spacing w:after="120"/>
              <w:outlineLvl w:val="0"/>
              <w:rPr>
                <w:rFonts w:ascii="Calibri" w:hAnsi="Calibri"/>
                <w:b/>
              </w:rPr>
            </w:pPr>
          </w:p>
          <w:p w14:paraId="189D6B15" w14:textId="77777777" w:rsidR="000D708F" w:rsidRPr="00347A00" w:rsidRDefault="000D708F" w:rsidP="00C04457">
            <w:pPr>
              <w:keepLines/>
              <w:spacing w:after="120"/>
              <w:outlineLvl w:val="0"/>
              <w:rPr>
                <w:rFonts w:ascii="Calibri" w:hAnsi="Calibri"/>
                <w:b/>
              </w:rPr>
            </w:pPr>
          </w:p>
        </w:tc>
        <w:tc>
          <w:tcPr>
            <w:tcW w:w="4686" w:type="dxa"/>
          </w:tcPr>
          <w:p w14:paraId="6A21D360" w14:textId="77777777" w:rsidR="000D708F" w:rsidRPr="00347A00" w:rsidRDefault="000D708F" w:rsidP="00C04457">
            <w:pPr>
              <w:keepLines/>
              <w:spacing w:after="120"/>
              <w:outlineLvl w:val="0"/>
              <w:rPr>
                <w:rFonts w:ascii="Calibri" w:hAnsi="Calibri"/>
                <w:b/>
              </w:rPr>
            </w:pPr>
          </w:p>
          <w:p w14:paraId="2EB70668" w14:textId="77777777" w:rsidR="000D708F" w:rsidRPr="00347A00" w:rsidRDefault="000D708F" w:rsidP="00C04457">
            <w:pPr>
              <w:keepLines/>
              <w:spacing w:after="120"/>
              <w:outlineLvl w:val="0"/>
              <w:rPr>
                <w:rFonts w:ascii="Calibri" w:hAnsi="Calibri"/>
                <w:b/>
              </w:rPr>
            </w:pPr>
          </w:p>
          <w:p w14:paraId="3E7D9946" w14:textId="77777777" w:rsidR="000D708F" w:rsidRPr="00347A00" w:rsidRDefault="000D708F" w:rsidP="00C04457">
            <w:pPr>
              <w:keepLines/>
              <w:spacing w:after="120"/>
              <w:outlineLvl w:val="0"/>
              <w:rPr>
                <w:rFonts w:ascii="Calibri" w:hAnsi="Calibri"/>
                <w:b/>
              </w:rPr>
            </w:pPr>
          </w:p>
        </w:tc>
      </w:tr>
      <w:tr w:rsidR="000D708F" w:rsidRPr="00347A00" w14:paraId="1A3F0AFA" w14:textId="77777777" w:rsidTr="00C04457">
        <w:tc>
          <w:tcPr>
            <w:tcW w:w="4890" w:type="dxa"/>
          </w:tcPr>
          <w:p w14:paraId="5C80B40E" w14:textId="77777777" w:rsidR="000D708F" w:rsidRPr="00347A00" w:rsidRDefault="000D708F" w:rsidP="00C04457">
            <w:pPr>
              <w:keepLines/>
              <w:spacing w:after="120"/>
              <w:outlineLvl w:val="0"/>
              <w:rPr>
                <w:rFonts w:ascii="Calibri" w:hAnsi="Calibri"/>
                <w:b/>
                <w:sz w:val="18"/>
              </w:rPr>
            </w:pPr>
          </w:p>
        </w:tc>
        <w:tc>
          <w:tcPr>
            <w:tcW w:w="4686" w:type="dxa"/>
          </w:tcPr>
          <w:p w14:paraId="50885C05" w14:textId="77777777" w:rsidR="000D708F" w:rsidRPr="00347A00" w:rsidRDefault="000D708F" w:rsidP="00C04457">
            <w:pPr>
              <w:keepLines/>
              <w:spacing w:after="120"/>
              <w:outlineLvl w:val="0"/>
              <w:rPr>
                <w:rFonts w:ascii="Calibri" w:hAnsi="Calibri"/>
                <w:b/>
              </w:rPr>
            </w:pPr>
          </w:p>
        </w:tc>
      </w:tr>
      <w:tr w:rsidR="000D708F" w:rsidRPr="00347A00" w14:paraId="0975D648" w14:textId="77777777" w:rsidTr="00C04457">
        <w:tc>
          <w:tcPr>
            <w:tcW w:w="4890" w:type="dxa"/>
          </w:tcPr>
          <w:p w14:paraId="7F94E684" w14:textId="77777777" w:rsidR="000D708F" w:rsidRPr="00347A00" w:rsidRDefault="000D708F" w:rsidP="00C04457">
            <w:pPr>
              <w:keepLines/>
              <w:spacing w:after="120"/>
              <w:outlineLvl w:val="0"/>
              <w:rPr>
                <w:rFonts w:ascii="Calibri" w:hAnsi="Calibri"/>
                <w:b/>
                <w:sz w:val="18"/>
              </w:rPr>
            </w:pPr>
          </w:p>
        </w:tc>
        <w:tc>
          <w:tcPr>
            <w:tcW w:w="4686" w:type="dxa"/>
          </w:tcPr>
          <w:p w14:paraId="0E5C6405" w14:textId="77777777" w:rsidR="000D708F" w:rsidRPr="00347A00" w:rsidRDefault="000D708F" w:rsidP="00C04457">
            <w:pPr>
              <w:keepLines/>
              <w:spacing w:after="120"/>
              <w:outlineLvl w:val="0"/>
              <w:rPr>
                <w:rFonts w:ascii="Calibri" w:hAnsi="Calibri"/>
                <w:b/>
              </w:rPr>
            </w:pPr>
          </w:p>
        </w:tc>
      </w:tr>
    </w:tbl>
    <w:p w14:paraId="08AA400E" w14:textId="77777777" w:rsidR="000D708F" w:rsidRPr="00347A00" w:rsidRDefault="000D708F" w:rsidP="000D708F"/>
    <w:p w14:paraId="06681FE6" w14:textId="77777777" w:rsidR="000D708F" w:rsidRPr="00347A00" w:rsidRDefault="000D708F" w:rsidP="000D708F">
      <w:pPr>
        <w:rPr>
          <w:sz w:val="18"/>
        </w:rPr>
      </w:pPr>
    </w:p>
    <w:p w14:paraId="639C609E" w14:textId="77777777" w:rsidR="000D708F" w:rsidRPr="00347A00" w:rsidRDefault="000D708F" w:rsidP="000D708F">
      <w:pPr>
        <w:tabs>
          <w:tab w:val="left" w:leader="underscore" w:pos="4962"/>
          <w:tab w:val="left" w:leader="underscore" w:pos="9214"/>
        </w:tabs>
        <w:rPr>
          <w:b/>
          <w:szCs w:val="24"/>
        </w:rPr>
      </w:pPr>
      <w:r w:rsidRPr="00347A00">
        <w:rPr>
          <w:b/>
        </w:rPr>
        <w:t>Renseignements pour contacter l’expert :</w:t>
      </w:r>
      <w:r w:rsidRPr="00347A00">
        <w:rPr>
          <w:sz w:val="18"/>
        </w:rPr>
        <w:br/>
      </w:r>
      <w:r w:rsidRPr="00347A00">
        <w:rPr>
          <w:szCs w:val="24"/>
        </w:rPr>
        <w:t>(courriel</w:t>
      </w:r>
      <w:r w:rsidRPr="00347A00">
        <w:rPr>
          <w:szCs w:val="24"/>
        </w:rPr>
        <w:tab/>
        <w:t>, téléphone</w:t>
      </w:r>
      <w:r w:rsidRPr="00347A00">
        <w:rPr>
          <w:szCs w:val="24"/>
        </w:rPr>
        <w:tab/>
        <w:t>)</w:t>
      </w:r>
    </w:p>
    <w:p w14:paraId="013371BB" w14:textId="77777777" w:rsidR="000D708F" w:rsidRPr="00347A00" w:rsidRDefault="000D708F" w:rsidP="000D708F"/>
    <w:p w14:paraId="2D9ECEBA" w14:textId="77777777" w:rsidR="000D708F" w:rsidRPr="00347A00" w:rsidRDefault="000D708F" w:rsidP="000D708F">
      <w:r w:rsidRPr="00347A00">
        <w:t>Certification :</w:t>
      </w:r>
    </w:p>
    <w:p w14:paraId="406D8D76" w14:textId="77777777" w:rsidR="000D708F" w:rsidRPr="00347A00" w:rsidRDefault="000D708F" w:rsidP="000D708F">
      <w:r w:rsidRPr="00347A00">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45D8CFAE" w14:textId="77777777" w:rsidR="000D708F" w:rsidRPr="00347A00" w:rsidRDefault="000D708F" w:rsidP="000D708F">
      <w:pPr>
        <w:spacing w:before="360"/>
        <w:jc w:val="right"/>
        <w:rPr>
          <w:i/>
        </w:rPr>
      </w:pPr>
      <w:r w:rsidRPr="00347A00">
        <w:rPr>
          <w:i/>
        </w:rPr>
        <w:t>[jour/mois/année]</w:t>
      </w:r>
    </w:p>
    <w:p w14:paraId="29A42645" w14:textId="77777777" w:rsidR="000D708F" w:rsidRPr="00347A00" w:rsidRDefault="000D708F" w:rsidP="000D708F">
      <w:pPr>
        <w:tabs>
          <w:tab w:val="left" w:leader="underscore" w:pos="9356"/>
        </w:tabs>
        <w:rPr>
          <w:sz w:val="18"/>
        </w:rPr>
      </w:pPr>
      <w:r w:rsidRPr="00347A00">
        <w:rPr>
          <w:sz w:val="18"/>
        </w:rPr>
        <w:tab/>
      </w:r>
    </w:p>
    <w:p w14:paraId="195CF9AA" w14:textId="77777777" w:rsidR="000D708F" w:rsidRPr="00347A00" w:rsidRDefault="000D708F" w:rsidP="000D708F">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14:paraId="1EE2A502" w14:textId="77777777" w:rsidR="000D708F" w:rsidRPr="00347A00" w:rsidRDefault="000D708F" w:rsidP="000D708F">
      <w:pPr>
        <w:spacing w:before="480"/>
        <w:jc w:val="right"/>
        <w:rPr>
          <w:i/>
          <w:szCs w:val="24"/>
        </w:rPr>
      </w:pPr>
      <w:r w:rsidRPr="00347A00">
        <w:rPr>
          <w:i/>
          <w:szCs w:val="24"/>
        </w:rPr>
        <w:t>[jour/mois/année]</w:t>
      </w:r>
    </w:p>
    <w:p w14:paraId="77E104AE" w14:textId="77777777" w:rsidR="000D708F" w:rsidRPr="00347A00" w:rsidRDefault="000D708F" w:rsidP="000D708F">
      <w:pPr>
        <w:tabs>
          <w:tab w:val="left" w:leader="underscore" w:pos="9356"/>
        </w:tabs>
        <w:rPr>
          <w:sz w:val="18"/>
        </w:rPr>
      </w:pPr>
      <w:r w:rsidRPr="00347A00">
        <w:rPr>
          <w:sz w:val="18"/>
        </w:rPr>
        <w:tab/>
      </w:r>
    </w:p>
    <w:p w14:paraId="0E7D87F1" w14:textId="77777777" w:rsidR="000D708F" w:rsidRPr="00347A00" w:rsidRDefault="000D708F" w:rsidP="000D708F">
      <w:pPr>
        <w:tabs>
          <w:tab w:val="left" w:pos="4678"/>
          <w:tab w:val="left" w:pos="7938"/>
        </w:tabs>
        <w:rPr>
          <w:szCs w:val="24"/>
        </w:rPr>
      </w:pPr>
      <w:r w:rsidRPr="00347A00">
        <w:rPr>
          <w:szCs w:val="24"/>
        </w:rPr>
        <w:t>Nom du représentant autorisé du Consultant</w:t>
      </w:r>
      <w:r w:rsidRPr="00347A00">
        <w:rPr>
          <w:szCs w:val="24"/>
        </w:rPr>
        <w:tab/>
        <w:t>Signature</w:t>
      </w:r>
      <w:r w:rsidRPr="00347A00">
        <w:rPr>
          <w:szCs w:val="24"/>
        </w:rPr>
        <w:tab/>
        <w:t>Date</w:t>
      </w:r>
    </w:p>
    <w:p w14:paraId="00D4DE6E" w14:textId="77777777" w:rsidR="000D708F" w:rsidRPr="00347A00" w:rsidRDefault="000D708F" w:rsidP="000D708F">
      <w:pPr>
        <w:rPr>
          <w:szCs w:val="24"/>
        </w:rPr>
      </w:pPr>
      <w:r w:rsidRPr="00347A00">
        <w:rPr>
          <w:szCs w:val="24"/>
        </w:rPr>
        <w:t xml:space="preserve">(la même personne qui est signataire </w:t>
      </w:r>
      <w:r w:rsidRPr="00347A00">
        <w:rPr>
          <w:szCs w:val="24"/>
        </w:rPr>
        <w:br/>
        <w:t xml:space="preserve">de la </w:t>
      </w:r>
      <w:r>
        <w:rPr>
          <w:szCs w:val="24"/>
        </w:rPr>
        <w:t>lettre de candidature</w:t>
      </w:r>
      <w:r w:rsidRPr="00347A00">
        <w:rPr>
          <w:szCs w:val="24"/>
        </w:rPr>
        <w:t>)</w:t>
      </w:r>
    </w:p>
    <w:p w14:paraId="0165C615" w14:textId="77777777" w:rsidR="000D708F" w:rsidRPr="00347A00" w:rsidRDefault="000D708F" w:rsidP="000D708F">
      <w:pPr>
        <w:spacing w:line="276" w:lineRule="auto"/>
        <w:rPr>
          <w:szCs w:val="24"/>
        </w:rPr>
      </w:pPr>
    </w:p>
    <w:p w14:paraId="7FCF1F4C" w14:textId="77777777" w:rsidR="00442220" w:rsidRDefault="00442220" w:rsidP="0040234D">
      <w:pPr>
        <w:spacing w:line="276" w:lineRule="auto"/>
        <w:rPr>
          <w:rFonts w:ascii="Calibri" w:hAnsi="Calibri" w:cs="Arial"/>
          <w:b/>
          <w:sz w:val="24"/>
          <w:szCs w:val="24"/>
          <w:highlight w:val="yellow"/>
          <w:lang w:eastAsia="en-GB"/>
        </w:rPr>
      </w:pPr>
    </w:p>
    <w:sectPr w:rsidR="00442220" w:rsidSect="00B56941">
      <w:footerReference w:type="default" r:id="rId12"/>
      <w:pgSz w:w="11906" w:h="16838"/>
      <w:pgMar w:top="851" w:right="1418" w:bottom="1276" w:left="1418" w:header="391"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8EFE" w14:textId="77777777" w:rsidR="00065BCD" w:rsidRDefault="00065BCD" w:rsidP="00FB20B3">
      <w:pPr>
        <w:spacing w:line="240" w:lineRule="auto"/>
      </w:pPr>
      <w:r>
        <w:separator/>
      </w:r>
    </w:p>
  </w:endnote>
  <w:endnote w:type="continuationSeparator" w:id="0">
    <w:p w14:paraId="69BEFE2D" w14:textId="77777777" w:rsidR="00065BCD" w:rsidRDefault="00065BCD" w:rsidP="00F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096260"/>
      <w:docPartObj>
        <w:docPartGallery w:val="Page Numbers (Bottom of Page)"/>
        <w:docPartUnique/>
      </w:docPartObj>
    </w:sdtPr>
    <w:sdtEndPr/>
    <w:sdtContent>
      <w:p w14:paraId="60A8CFE9" w14:textId="77777777" w:rsidR="00B37BAC" w:rsidRDefault="00B04888">
        <w:pPr>
          <w:pStyle w:val="Pieddepage"/>
          <w:jc w:val="center"/>
        </w:pPr>
        <w:r>
          <w:fldChar w:fldCharType="begin"/>
        </w:r>
        <w:r>
          <w:instrText xml:space="preserve"> PAGE   \* MERGEFORMAT </w:instrText>
        </w:r>
        <w:r>
          <w:fldChar w:fldCharType="separate"/>
        </w:r>
        <w:r w:rsidR="00B230CF">
          <w:rPr>
            <w:noProof/>
          </w:rPr>
          <w:t>2</w:t>
        </w:r>
        <w:r>
          <w:rPr>
            <w:noProof/>
          </w:rPr>
          <w:fldChar w:fldCharType="end"/>
        </w:r>
      </w:p>
    </w:sdtContent>
  </w:sdt>
  <w:p w14:paraId="473CF6E2" w14:textId="77777777" w:rsidR="00B37BAC" w:rsidRDefault="00B37B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A1B" w14:textId="77777777" w:rsidR="00B37BAC" w:rsidRDefault="00B04888">
    <w:pPr>
      <w:pStyle w:val="Pieddepage"/>
      <w:jc w:val="center"/>
    </w:pPr>
    <w:r>
      <w:fldChar w:fldCharType="begin"/>
    </w:r>
    <w:r>
      <w:instrText xml:space="preserve"> PAGE   \* MERGEFORMAT </w:instrText>
    </w:r>
    <w:r>
      <w:fldChar w:fldCharType="separate"/>
    </w:r>
    <w:r w:rsidR="00B230CF">
      <w:rPr>
        <w:noProof/>
      </w:rPr>
      <w:t>9</w:t>
    </w:r>
    <w:r>
      <w:rPr>
        <w:noProof/>
      </w:rPr>
      <w:fldChar w:fldCharType="end"/>
    </w:r>
  </w:p>
  <w:p w14:paraId="0C886F67" w14:textId="77777777" w:rsidR="00B37BAC" w:rsidRDefault="00B37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D671" w14:textId="77777777" w:rsidR="00065BCD" w:rsidRDefault="00065BCD" w:rsidP="00FB20B3">
      <w:pPr>
        <w:spacing w:line="240" w:lineRule="auto"/>
      </w:pPr>
      <w:r>
        <w:separator/>
      </w:r>
    </w:p>
  </w:footnote>
  <w:footnote w:type="continuationSeparator" w:id="0">
    <w:p w14:paraId="54BFB2B8" w14:textId="77777777" w:rsidR="00065BCD" w:rsidRDefault="00065BCD" w:rsidP="00FB2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15:restartNumberingAfterBreak="0">
    <w:nsid w:val="06477556"/>
    <w:multiLevelType w:val="hybridMultilevel"/>
    <w:tmpl w:val="CD5E3D1C"/>
    <w:lvl w:ilvl="0" w:tplc="A58696DA">
      <w:start w:val="1"/>
      <w:numFmt w:val="decimal"/>
      <w:pStyle w:val="Titre1"/>
      <w:lvlText w:val="%1."/>
      <w:lvlJc w:val="left"/>
      <w:pPr>
        <w:ind w:left="720" w:hanging="360"/>
      </w:pPr>
      <w:rPr>
        <w:rFonts w:ascii="Tahoma" w:hAnsi="Tahoma" w:cs="Tahoma"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9695D"/>
    <w:multiLevelType w:val="hybridMultilevel"/>
    <w:tmpl w:val="4F16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F5F86"/>
    <w:multiLevelType w:val="hybridMultilevel"/>
    <w:tmpl w:val="A8684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02024"/>
    <w:multiLevelType w:val="hybridMultilevel"/>
    <w:tmpl w:val="74903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F805B7"/>
    <w:multiLevelType w:val="hybridMultilevel"/>
    <w:tmpl w:val="DA0CA720"/>
    <w:lvl w:ilvl="0" w:tplc="74F2C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B7440"/>
    <w:multiLevelType w:val="hybridMultilevel"/>
    <w:tmpl w:val="339EB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15:restartNumberingAfterBreak="0">
    <w:nsid w:val="45701EBE"/>
    <w:multiLevelType w:val="hybridMultilevel"/>
    <w:tmpl w:val="11683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9B1E4F"/>
    <w:multiLevelType w:val="hybridMultilevel"/>
    <w:tmpl w:val="E500BA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11"/>
  </w:num>
  <w:num w:numId="7">
    <w:abstractNumId w:val="21"/>
  </w:num>
  <w:num w:numId="8">
    <w:abstractNumId w:val="19"/>
  </w:num>
  <w:num w:numId="9">
    <w:abstractNumId w:val="3"/>
  </w:num>
  <w:num w:numId="10">
    <w:abstractNumId w:val="6"/>
  </w:num>
  <w:num w:numId="11">
    <w:abstractNumId w:val="13"/>
  </w:num>
  <w:num w:numId="12">
    <w:abstractNumId w:val="18"/>
  </w:num>
  <w:num w:numId="13">
    <w:abstractNumId w:val="4"/>
  </w:num>
  <w:num w:numId="14">
    <w:abstractNumId w:val="16"/>
  </w:num>
  <w:num w:numId="15">
    <w:abstractNumId w:val="20"/>
  </w:num>
  <w:num w:numId="16">
    <w:abstractNumId w:val="14"/>
  </w:num>
  <w:num w:numId="17">
    <w:abstractNumId w:val="15"/>
  </w:num>
  <w:num w:numId="18">
    <w:abstractNumId w:val="5"/>
  </w:num>
  <w:num w:numId="19">
    <w:abstractNumId w:val="7"/>
  </w:num>
  <w:num w:numId="20">
    <w:abstractNumId w:val="2"/>
  </w:num>
  <w:num w:numId="21">
    <w:abstractNumId w:val="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0B3"/>
    <w:rsid w:val="000004EF"/>
    <w:rsid w:val="00000804"/>
    <w:rsid w:val="000025A6"/>
    <w:rsid w:val="00010E15"/>
    <w:rsid w:val="000122DC"/>
    <w:rsid w:val="00012EB9"/>
    <w:rsid w:val="00017D36"/>
    <w:rsid w:val="00020835"/>
    <w:rsid w:val="00025319"/>
    <w:rsid w:val="00025609"/>
    <w:rsid w:val="00031190"/>
    <w:rsid w:val="00031330"/>
    <w:rsid w:val="000315D2"/>
    <w:rsid w:val="00033C6B"/>
    <w:rsid w:val="000344CE"/>
    <w:rsid w:val="00044BB2"/>
    <w:rsid w:val="0004506E"/>
    <w:rsid w:val="00045BD9"/>
    <w:rsid w:val="00046BC8"/>
    <w:rsid w:val="00047B66"/>
    <w:rsid w:val="000510F4"/>
    <w:rsid w:val="000513A5"/>
    <w:rsid w:val="00051655"/>
    <w:rsid w:val="00051D2B"/>
    <w:rsid w:val="0005250B"/>
    <w:rsid w:val="00052F13"/>
    <w:rsid w:val="00053EE9"/>
    <w:rsid w:val="00057241"/>
    <w:rsid w:val="00057AD2"/>
    <w:rsid w:val="00061B43"/>
    <w:rsid w:val="00061B5C"/>
    <w:rsid w:val="00062A73"/>
    <w:rsid w:val="000639E7"/>
    <w:rsid w:val="00065BCD"/>
    <w:rsid w:val="00066407"/>
    <w:rsid w:val="00067404"/>
    <w:rsid w:val="00077320"/>
    <w:rsid w:val="0008005C"/>
    <w:rsid w:val="000807FC"/>
    <w:rsid w:val="0008300F"/>
    <w:rsid w:val="000A068C"/>
    <w:rsid w:val="000A15EA"/>
    <w:rsid w:val="000A2367"/>
    <w:rsid w:val="000A23F8"/>
    <w:rsid w:val="000A2955"/>
    <w:rsid w:val="000A3B69"/>
    <w:rsid w:val="000A41CC"/>
    <w:rsid w:val="000A55E6"/>
    <w:rsid w:val="000B1435"/>
    <w:rsid w:val="000B7349"/>
    <w:rsid w:val="000C0D9B"/>
    <w:rsid w:val="000C0E7E"/>
    <w:rsid w:val="000C1281"/>
    <w:rsid w:val="000C1291"/>
    <w:rsid w:val="000C2795"/>
    <w:rsid w:val="000C47C8"/>
    <w:rsid w:val="000C7FFC"/>
    <w:rsid w:val="000D1B99"/>
    <w:rsid w:val="000D2085"/>
    <w:rsid w:val="000D2B0E"/>
    <w:rsid w:val="000D2D03"/>
    <w:rsid w:val="000D2D56"/>
    <w:rsid w:val="000D577C"/>
    <w:rsid w:val="000D5A93"/>
    <w:rsid w:val="000D708F"/>
    <w:rsid w:val="000D78A2"/>
    <w:rsid w:val="000E1269"/>
    <w:rsid w:val="000E234A"/>
    <w:rsid w:val="000E2498"/>
    <w:rsid w:val="000E6927"/>
    <w:rsid w:val="000F07E1"/>
    <w:rsid w:val="000F0DC7"/>
    <w:rsid w:val="000F2B72"/>
    <w:rsid w:val="000F37C3"/>
    <w:rsid w:val="000F5BC2"/>
    <w:rsid w:val="000F638D"/>
    <w:rsid w:val="000F69A0"/>
    <w:rsid w:val="00100F39"/>
    <w:rsid w:val="00101AE1"/>
    <w:rsid w:val="00102F0A"/>
    <w:rsid w:val="00104F2D"/>
    <w:rsid w:val="00110092"/>
    <w:rsid w:val="00111C54"/>
    <w:rsid w:val="00111DB7"/>
    <w:rsid w:val="00114761"/>
    <w:rsid w:val="001161AF"/>
    <w:rsid w:val="001173DA"/>
    <w:rsid w:val="00117EF8"/>
    <w:rsid w:val="00121914"/>
    <w:rsid w:val="00122FEA"/>
    <w:rsid w:val="00124F30"/>
    <w:rsid w:val="001259C8"/>
    <w:rsid w:val="00125E37"/>
    <w:rsid w:val="00127293"/>
    <w:rsid w:val="001273DF"/>
    <w:rsid w:val="0013128D"/>
    <w:rsid w:val="001319C4"/>
    <w:rsid w:val="00131AF0"/>
    <w:rsid w:val="001328C3"/>
    <w:rsid w:val="00133570"/>
    <w:rsid w:val="00133ECC"/>
    <w:rsid w:val="001349CA"/>
    <w:rsid w:val="00135DE4"/>
    <w:rsid w:val="00137E17"/>
    <w:rsid w:val="00137F4A"/>
    <w:rsid w:val="00141F37"/>
    <w:rsid w:val="0014772D"/>
    <w:rsid w:val="001500FE"/>
    <w:rsid w:val="0015422C"/>
    <w:rsid w:val="00154986"/>
    <w:rsid w:val="001567A5"/>
    <w:rsid w:val="00156DC0"/>
    <w:rsid w:val="00157BBD"/>
    <w:rsid w:val="00162257"/>
    <w:rsid w:val="0016278F"/>
    <w:rsid w:val="00165BD1"/>
    <w:rsid w:val="001664B2"/>
    <w:rsid w:val="001671B4"/>
    <w:rsid w:val="001705F6"/>
    <w:rsid w:val="00170A84"/>
    <w:rsid w:val="00171ADF"/>
    <w:rsid w:val="0017257E"/>
    <w:rsid w:val="00172827"/>
    <w:rsid w:val="001744BB"/>
    <w:rsid w:val="00174570"/>
    <w:rsid w:val="0018168F"/>
    <w:rsid w:val="00182741"/>
    <w:rsid w:val="00183693"/>
    <w:rsid w:val="001862B4"/>
    <w:rsid w:val="00187608"/>
    <w:rsid w:val="0019125A"/>
    <w:rsid w:val="001913DF"/>
    <w:rsid w:val="00191845"/>
    <w:rsid w:val="0019229C"/>
    <w:rsid w:val="00193808"/>
    <w:rsid w:val="00193907"/>
    <w:rsid w:val="00195E30"/>
    <w:rsid w:val="00196930"/>
    <w:rsid w:val="001A14D2"/>
    <w:rsid w:val="001A2E0E"/>
    <w:rsid w:val="001A3D4D"/>
    <w:rsid w:val="001A669B"/>
    <w:rsid w:val="001A7DD5"/>
    <w:rsid w:val="001B00BD"/>
    <w:rsid w:val="001B085C"/>
    <w:rsid w:val="001B203A"/>
    <w:rsid w:val="001B3238"/>
    <w:rsid w:val="001B3AA8"/>
    <w:rsid w:val="001B3EF7"/>
    <w:rsid w:val="001B43DD"/>
    <w:rsid w:val="001B7041"/>
    <w:rsid w:val="001C5E3D"/>
    <w:rsid w:val="001C7AC6"/>
    <w:rsid w:val="001D0161"/>
    <w:rsid w:val="001D08CA"/>
    <w:rsid w:val="001D0B7F"/>
    <w:rsid w:val="001D1716"/>
    <w:rsid w:val="001D3517"/>
    <w:rsid w:val="001D74E6"/>
    <w:rsid w:val="001E0F0C"/>
    <w:rsid w:val="001E0FF0"/>
    <w:rsid w:val="001E1843"/>
    <w:rsid w:val="001E1B72"/>
    <w:rsid w:val="001E1F5F"/>
    <w:rsid w:val="001E384C"/>
    <w:rsid w:val="001E43C7"/>
    <w:rsid w:val="001E47B4"/>
    <w:rsid w:val="001E4BDC"/>
    <w:rsid w:val="001E53A1"/>
    <w:rsid w:val="001F137F"/>
    <w:rsid w:val="001F4B29"/>
    <w:rsid w:val="001F681E"/>
    <w:rsid w:val="001F6A77"/>
    <w:rsid w:val="001F6E73"/>
    <w:rsid w:val="001F7D33"/>
    <w:rsid w:val="00201940"/>
    <w:rsid w:val="00207986"/>
    <w:rsid w:val="00207D92"/>
    <w:rsid w:val="00210C5C"/>
    <w:rsid w:val="00213158"/>
    <w:rsid w:val="00213FF2"/>
    <w:rsid w:val="00220763"/>
    <w:rsid w:val="00220841"/>
    <w:rsid w:val="00221E22"/>
    <w:rsid w:val="002239E6"/>
    <w:rsid w:val="00225907"/>
    <w:rsid w:val="00226515"/>
    <w:rsid w:val="002270E7"/>
    <w:rsid w:val="002271D9"/>
    <w:rsid w:val="00227978"/>
    <w:rsid w:val="00230483"/>
    <w:rsid w:val="00231EA2"/>
    <w:rsid w:val="00232985"/>
    <w:rsid w:val="00233041"/>
    <w:rsid w:val="002331D7"/>
    <w:rsid w:val="00233AB9"/>
    <w:rsid w:val="00235B18"/>
    <w:rsid w:val="00236F87"/>
    <w:rsid w:val="00241095"/>
    <w:rsid w:val="00242A8A"/>
    <w:rsid w:val="002447FC"/>
    <w:rsid w:val="00246B1A"/>
    <w:rsid w:val="00246DFC"/>
    <w:rsid w:val="002511C1"/>
    <w:rsid w:val="00252CDA"/>
    <w:rsid w:val="002537F2"/>
    <w:rsid w:val="00253BD4"/>
    <w:rsid w:val="00255C14"/>
    <w:rsid w:val="00256202"/>
    <w:rsid w:val="00257461"/>
    <w:rsid w:val="00257915"/>
    <w:rsid w:val="0026074E"/>
    <w:rsid w:val="0026100B"/>
    <w:rsid w:val="00261350"/>
    <w:rsid w:val="00262009"/>
    <w:rsid w:val="002630CB"/>
    <w:rsid w:val="002632EB"/>
    <w:rsid w:val="00265336"/>
    <w:rsid w:val="00265C90"/>
    <w:rsid w:val="00265C9E"/>
    <w:rsid w:val="002663D2"/>
    <w:rsid w:val="00266DE7"/>
    <w:rsid w:val="0026781F"/>
    <w:rsid w:val="00267838"/>
    <w:rsid w:val="0027036C"/>
    <w:rsid w:val="00270559"/>
    <w:rsid w:val="00272259"/>
    <w:rsid w:val="00272680"/>
    <w:rsid w:val="00273910"/>
    <w:rsid w:val="00273D76"/>
    <w:rsid w:val="00274ABE"/>
    <w:rsid w:val="00274AC5"/>
    <w:rsid w:val="00277378"/>
    <w:rsid w:val="002777DB"/>
    <w:rsid w:val="00281912"/>
    <w:rsid w:val="002858BE"/>
    <w:rsid w:val="00287DFB"/>
    <w:rsid w:val="00290FE7"/>
    <w:rsid w:val="002920FC"/>
    <w:rsid w:val="00296DA8"/>
    <w:rsid w:val="00296EA8"/>
    <w:rsid w:val="002A3D28"/>
    <w:rsid w:val="002A559A"/>
    <w:rsid w:val="002A7AA9"/>
    <w:rsid w:val="002A7D6B"/>
    <w:rsid w:val="002B1C9B"/>
    <w:rsid w:val="002B22AE"/>
    <w:rsid w:val="002B26C3"/>
    <w:rsid w:val="002B3AB5"/>
    <w:rsid w:val="002B3E7F"/>
    <w:rsid w:val="002B3FF2"/>
    <w:rsid w:val="002B4E62"/>
    <w:rsid w:val="002B6F08"/>
    <w:rsid w:val="002C2575"/>
    <w:rsid w:val="002C3186"/>
    <w:rsid w:val="002C498E"/>
    <w:rsid w:val="002C6456"/>
    <w:rsid w:val="002D0A9B"/>
    <w:rsid w:val="002D1EA7"/>
    <w:rsid w:val="002D3C0B"/>
    <w:rsid w:val="002D3C29"/>
    <w:rsid w:val="002D414A"/>
    <w:rsid w:val="002D4CDF"/>
    <w:rsid w:val="002E1282"/>
    <w:rsid w:val="002E678E"/>
    <w:rsid w:val="002E6D48"/>
    <w:rsid w:val="002E70A1"/>
    <w:rsid w:val="002F0339"/>
    <w:rsid w:val="002F08AF"/>
    <w:rsid w:val="002F0E68"/>
    <w:rsid w:val="002F3091"/>
    <w:rsid w:val="002F53ED"/>
    <w:rsid w:val="002F5896"/>
    <w:rsid w:val="00300C35"/>
    <w:rsid w:val="00300C40"/>
    <w:rsid w:val="00300CA8"/>
    <w:rsid w:val="00301061"/>
    <w:rsid w:val="0030433A"/>
    <w:rsid w:val="00306219"/>
    <w:rsid w:val="00306BE6"/>
    <w:rsid w:val="00306C0A"/>
    <w:rsid w:val="00312442"/>
    <w:rsid w:val="003136BD"/>
    <w:rsid w:val="00313EA0"/>
    <w:rsid w:val="00314651"/>
    <w:rsid w:val="00314F3D"/>
    <w:rsid w:val="00315B0B"/>
    <w:rsid w:val="00321475"/>
    <w:rsid w:val="003219D1"/>
    <w:rsid w:val="0032250B"/>
    <w:rsid w:val="00323D73"/>
    <w:rsid w:val="00324F3C"/>
    <w:rsid w:val="00325308"/>
    <w:rsid w:val="0032581D"/>
    <w:rsid w:val="00325B19"/>
    <w:rsid w:val="00325F09"/>
    <w:rsid w:val="0032691D"/>
    <w:rsid w:val="00326B4A"/>
    <w:rsid w:val="0033000E"/>
    <w:rsid w:val="00330A86"/>
    <w:rsid w:val="00334270"/>
    <w:rsid w:val="00336281"/>
    <w:rsid w:val="00340B7A"/>
    <w:rsid w:val="003426B1"/>
    <w:rsid w:val="00344D33"/>
    <w:rsid w:val="00345730"/>
    <w:rsid w:val="0034769A"/>
    <w:rsid w:val="00347E61"/>
    <w:rsid w:val="00347F4D"/>
    <w:rsid w:val="00351C98"/>
    <w:rsid w:val="00351DE5"/>
    <w:rsid w:val="0035224A"/>
    <w:rsid w:val="0035284B"/>
    <w:rsid w:val="003532E4"/>
    <w:rsid w:val="00353E0D"/>
    <w:rsid w:val="0035433F"/>
    <w:rsid w:val="00354FFC"/>
    <w:rsid w:val="00355A0F"/>
    <w:rsid w:val="00355EDE"/>
    <w:rsid w:val="00360803"/>
    <w:rsid w:val="00362074"/>
    <w:rsid w:val="003632EA"/>
    <w:rsid w:val="003633FF"/>
    <w:rsid w:val="003653D0"/>
    <w:rsid w:val="00366AD5"/>
    <w:rsid w:val="003678DE"/>
    <w:rsid w:val="003721B0"/>
    <w:rsid w:val="003734A3"/>
    <w:rsid w:val="0037467D"/>
    <w:rsid w:val="0037518F"/>
    <w:rsid w:val="003752A1"/>
    <w:rsid w:val="003764D8"/>
    <w:rsid w:val="00376B16"/>
    <w:rsid w:val="003770A4"/>
    <w:rsid w:val="00377BD9"/>
    <w:rsid w:val="00380754"/>
    <w:rsid w:val="0038394B"/>
    <w:rsid w:val="003872E5"/>
    <w:rsid w:val="003923F7"/>
    <w:rsid w:val="0039294D"/>
    <w:rsid w:val="00395EFC"/>
    <w:rsid w:val="00396710"/>
    <w:rsid w:val="003A226A"/>
    <w:rsid w:val="003A2593"/>
    <w:rsid w:val="003A4E20"/>
    <w:rsid w:val="003A604E"/>
    <w:rsid w:val="003A7378"/>
    <w:rsid w:val="003B666F"/>
    <w:rsid w:val="003B68A9"/>
    <w:rsid w:val="003B7C05"/>
    <w:rsid w:val="003C1B64"/>
    <w:rsid w:val="003C1F18"/>
    <w:rsid w:val="003C304C"/>
    <w:rsid w:val="003C41B3"/>
    <w:rsid w:val="003C4438"/>
    <w:rsid w:val="003C4862"/>
    <w:rsid w:val="003D0926"/>
    <w:rsid w:val="003D13E4"/>
    <w:rsid w:val="003D4732"/>
    <w:rsid w:val="003D5A63"/>
    <w:rsid w:val="003D5D0D"/>
    <w:rsid w:val="003E153B"/>
    <w:rsid w:val="003E34CC"/>
    <w:rsid w:val="003E6506"/>
    <w:rsid w:val="003E6CE1"/>
    <w:rsid w:val="003E75D6"/>
    <w:rsid w:val="003F368A"/>
    <w:rsid w:val="00400AAB"/>
    <w:rsid w:val="00401F04"/>
    <w:rsid w:val="0040234D"/>
    <w:rsid w:val="00402BFB"/>
    <w:rsid w:val="00402F76"/>
    <w:rsid w:val="0040482E"/>
    <w:rsid w:val="00406ACC"/>
    <w:rsid w:val="00411508"/>
    <w:rsid w:val="00411D90"/>
    <w:rsid w:val="0041240F"/>
    <w:rsid w:val="004140DB"/>
    <w:rsid w:val="00414B95"/>
    <w:rsid w:val="00414E6C"/>
    <w:rsid w:val="00417661"/>
    <w:rsid w:val="004177BD"/>
    <w:rsid w:val="00420D5D"/>
    <w:rsid w:val="004213CB"/>
    <w:rsid w:val="004305B1"/>
    <w:rsid w:val="00431BF1"/>
    <w:rsid w:val="00432537"/>
    <w:rsid w:val="00442220"/>
    <w:rsid w:val="004432F9"/>
    <w:rsid w:val="00443B33"/>
    <w:rsid w:val="0044694A"/>
    <w:rsid w:val="00446F85"/>
    <w:rsid w:val="004504F6"/>
    <w:rsid w:val="00454AC9"/>
    <w:rsid w:val="004559E5"/>
    <w:rsid w:val="00460402"/>
    <w:rsid w:val="004608AC"/>
    <w:rsid w:val="00461BAA"/>
    <w:rsid w:val="00463BFA"/>
    <w:rsid w:val="00463D7A"/>
    <w:rsid w:val="00463FE2"/>
    <w:rsid w:val="004653D2"/>
    <w:rsid w:val="004662AF"/>
    <w:rsid w:val="004746C9"/>
    <w:rsid w:val="00476F64"/>
    <w:rsid w:val="004817D1"/>
    <w:rsid w:val="00485F6F"/>
    <w:rsid w:val="00486B13"/>
    <w:rsid w:val="0048709A"/>
    <w:rsid w:val="004879B0"/>
    <w:rsid w:val="00487D7A"/>
    <w:rsid w:val="00493366"/>
    <w:rsid w:val="00495306"/>
    <w:rsid w:val="00496465"/>
    <w:rsid w:val="00496486"/>
    <w:rsid w:val="00497A70"/>
    <w:rsid w:val="004A2E04"/>
    <w:rsid w:val="004A513C"/>
    <w:rsid w:val="004A5EBB"/>
    <w:rsid w:val="004A6482"/>
    <w:rsid w:val="004B0C56"/>
    <w:rsid w:val="004B3E2C"/>
    <w:rsid w:val="004B6694"/>
    <w:rsid w:val="004B71AB"/>
    <w:rsid w:val="004B7DB5"/>
    <w:rsid w:val="004C031D"/>
    <w:rsid w:val="004C258C"/>
    <w:rsid w:val="004C6AD3"/>
    <w:rsid w:val="004D2556"/>
    <w:rsid w:val="004D6E5A"/>
    <w:rsid w:val="004D6FD2"/>
    <w:rsid w:val="004E0059"/>
    <w:rsid w:val="004E133A"/>
    <w:rsid w:val="004E2DA9"/>
    <w:rsid w:val="004E32B6"/>
    <w:rsid w:val="004E3307"/>
    <w:rsid w:val="004E4636"/>
    <w:rsid w:val="004E6543"/>
    <w:rsid w:val="004F2102"/>
    <w:rsid w:val="004F225F"/>
    <w:rsid w:val="004F4EDC"/>
    <w:rsid w:val="004F5E49"/>
    <w:rsid w:val="004F64FA"/>
    <w:rsid w:val="004F6B99"/>
    <w:rsid w:val="004F6FA1"/>
    <w:rsid w:val="004F7266"/>
    <w:rsid w:val="004F7CB4"/>
    <w:rsid w:val="0050163A"/>
    <w:rsid w:val="00503F48"/>
    <w:rsid w:val="0050515A"/>
    <w:rsid w:val="00505DCC"/>
    <w:rsid w:val="00507752"/>
    <w:rsid w:val="005100BF"/>
    <w:rsid w:val="00510652"/>
    <w:rsid w:val="005109ED"/>
    <w:rsid w:val="00511841"/>
    <w:rsid w:val="005120AE"/>
    <w:rsid w:val="00512FEB"/>
    <w:rsid w:val="00514363"/>
    <w:rsid w:val="0052059A"/>
    <w:rsid w:val="00521DD1"/>
    <w:rsid w:val="005261E6"/>
    <w:rsid w:val="00526D31"/>
    <w:rsid w:val="0053169A"/>
    <w:rsid w:val="0053170B"/>
    <w:rsid w:val="005327D5"/>
    <w:rsid w:val="0053314C"/>
    <w:rsid w:val="0053343A"/>
    <w:rsid w:val="00536D93"/>
    <w:rsid w:val="00541A07"/>
    <w:rsid w:val="0054416D"/>
    <w:rsid w:val="00545BC4"/>
    <w:rsid w:val="00547777"/>
    <w:rsid w:val="00550BA6"/>
    <w:rsid w:val="00555785"/>
    <w:rsid w:val="005568BD"/>
    <w:rsid w:val="0056286E"/>
    <w:rsid w:val="00564BCB"/>
    <w:rsid w:val="00566E44"/>
    <w:rsid w:val="005745FD"/>
    <w:rsid w:val="00575304"/>
    <w:rsid w:val="00575414"/>
    <w:rsid w:val="0057590B"/>
    <w:rsid w:val="00581728"/>
    <w:rsid w:val="00582B18"/>
    <w:rsid w:val="00584C25"/>
    <w:rsid w:val="00586EB0"/>
    <w:rsid w:val="005871CC"/>
    <w:rsid w:val="00590601"/>
    <w:rsid w:val="00591193"/>
    <w:rsid w:val="005954BC"/>
    <w:rsid w:val="005957D8"/>
    <w:rsid w:val="00595932"/>
    <w:rsid w:val="00595B61"/>
    <w:rsid w:val="00596907"/>
    <w:rsid w:val="005A0BF3"/>
    <w:rsid w:val="005A0C63"/>
    <w:rsid w:val="005A1DA8"/>
    <w:rsid w:val="005A2431"/>
    <w:rsid w:val="005A4822"/>
    <w:rsid w:val="005A4896"/>
    <w:rsid w:val="005A7582"/>
    <w:rsid w:val="005B0C0A"/>
    <w:rsid w:val="005B4F48"/>
    <w:rsid w:val="005B65B7"/>
    <w:rsid w:val="005C12A6"/>
    <w:rsid w:val="005C283A"/>
    <w:rsid w:val="005C774D"/>
    <w:rsid w:val="005D1797"/>
    <w:rsid w:val="005D3577"/>
    <w:rsid w:val="005D3FF7"/>
    <w:rsid w:val="005D4258"/>
    <w:rsid w:val="005D5D5E"/>
    <w:rsid w:val="005D7D60"/>
    <w:rsid w:val="005E148A"/>
    <w:rsid w:val="005E16B3"/>
    <w:rsid w:val="005E1C02"/>
    <w:rsid w:val="005E3F66"/>
    <w:rsid w:val="005E70A2"/>
    <w:rsid w:val="005E7A90"/>
    <w:rsid w:val="005F1ADF"/>
    <w:rsid w:val="005F463F"/>
    <w:rsid w:val="005F595B"/>
    <w:rsid w:val="005F673B"/>
    <w:rsid w:val="005F7B31"/>
    <w:rsid w:val="00600776"/>
    <w:rsid w:val="006014CC"/>
    <w:rsid w:val="006022FC"/>
    <w:rsid w:val="00602445"/>
    <w:rsid w:val="00603610"/>
    <w:rsid w:val="006040CC"/>
    <w:rsid w:val="00607FA1"/>
    <w:rsid w:val="0061096B"/>
    <w:rsid w:val="00611884"/>
    <w:rsid w:val="006135D5"/>
    <w:rsid w:val="00615A6F"/>
    <w:rsid w:val="00616020"/>
    <w:rsid w:val="00617516"/>
    <w:rsid w:val="00620309"/>
    <w:rsid w:val="00622073"/>
    <w:rsid w:val="00623644"/>
    <w:rsid w:val="00623A05"/>
    <w:rsid w:val="00625131"/>
    <w:rsid w:val="0062596D"/>
    <w:rsid w:val="00626059"/>
    <w:rsid w:val="00626D48"/>
    <w:rsid w:val="006275ED"/>
    <w:rsid w:val="006303AE"/>
    <w:rsid w:val="00631FD3"/>
    <w:rsid w:val="0063716A"/>
    <w:rsid w:val="00640CD5"/>
    <w:rsid w:val="006412B1"/>
    <w:rsid w:val="006416F1"/>
    <w:rsid w:val="0064242B"/>
    <w:rsid w:val="00643098"/>
    <w:rsid w:val="00644CE9"/>
    <w:rsid w:val="00647991"/>
    <w:rsid w:val="006542E5"/>
    <w:rsid w:val="0065538C"/>
    <w:rsid w:val="006555CA"/>
    <w:rsid w:val="0065605D"/>
    <w:rsid w:val="00656197"/>
    <w:rsid w:val="00657143"/>
    <w:rsid w:val="006605F9"/>
    <w:rsid w:val="00660A47"/>
    <w:rsid w:val="00662758"/>
    <w:rsid w:val="006645D6"/>
    <w:rsid w:val="00664B60"/>
    <w:rsid w:val="00666851"/>
    <w:rsid w:val="00671A4C"/>
    <w:rsid w:val="00672073"/>
    <w:rsid w:val="00672BB4"/>
    <w:rsid w:val="00672CCB"/>
    <w:rsid w:val="006745DE"/>
    <w:rsid w:val="00674DC0"/>
    <w:rsid w:val="0067576A"/>
    <w:rsid w:val="00675DFB"/>
    <w:rsid w:val="00676AC1"/>
    <w:rsid w:val="00677FD9"/>
    <w:rsid w:val="00681B51"/>
    <w:rsid w:val="00682E37"/>
    <w:rsid w:val="00683590"/>
    <w:rsid w:val="00685158"/>
    <w:rsid w:val="006870F6"/>
    <w:rsid w:val="00687399"/>
    <w:rsid w:val="00687DEC"/>
    <w:rsid w:val="00690493"/>
    <w:rsid w:val="00690563"/>
    <w:rsid w:val="00690E6A"/>
    <w:rsid w:val="006923DE"/>
    <w:rsid w:val="006929B9"/>
    <w:rsid w:val="00693D17"/>
    <w:rsid w:val="00697179"/>
    <w:rsid w:val="00697878"/>
    <w:rsid w:val="006A01B3"/>
    <w:rsid w:val="006A1B0D"/>
    <w:rsid w:val="006A37D3"/>
    <w:rsid w:val="006A49FC"/>
    <w:rsid w:val="006A4D3D"/>
    <w:rsid w:val="006A5A42"/>
    <w:rsid w:val="006B4AB2"/>
    <w:rsid w:val="006B5A8A"/>
    <w:rsid w:val="006B73FC"/>
    <w:rsid w:val="006C1EF5"/>
    <w:rsid w:val="006C34F1"/>
    <w:rsid w:val="006C6E4F"/>
    <w:rsid w:val="006C7137"/>
    <w:rsid w:val="006C79BC"/>
    <w:rsid w:val="006D215D"/>
    <w:rsid w:val="006D2573"/>
    <w:rsid w:val="006D2805"/>
    <w:rsid w:val="006D61A7"/>
    <w:rsid w:val="006E11E8"/>
    <w:rsid w:val="006E144B"/>
    <w:rsid w:val="006E1DCB"/>
    <w:rsid w:val="006E200A"/>
    <w:rsid w:val="006E6A94"/>
    <w:rsid w:val="006F0CBE"/>
    <w:rsid w:val="006F5AB9"/>
    <w:rsid w:val="006F5BE8"/>
    <w:rsid w:val="006F6274"/>
    <w:rsid w:val="00701416"/>
    <w:rsid w:val="00703D18"/>
    <w:rsid w:val="007068D0"/>
    <w:rsid w:val="007106E3"/>
    <w:rsid w:val="00710A18"/>
    <w:rsid w:val="00711B02"/>
    <w:rsid w:val="00712031"/>
    <w:rsid w:val="0071250D"/>
    <w:rsid w:val="0071336A"/>
    <w:rsid w:val="0071478D"/>
    <w:rsid w:val="007166C7"/>
    <w:rsid w:val="007205C3"/>
    <w:rsid w:val="007270FD"/>
    <w:rsid w:val="007276DA"/>
    <w:rsid w:val="0073358F"/>
    <w:rsid w:val="00734EC2"/>
    <w:rsid w:val="00737251"/>
    <w:rsid w:val="00743024"/>
    <w:rsid w:val="00746F89"/>
    <w:rsid w:val="00753DB5"/>
    <w:rsid w:val="0075434C"/>
    <w:rsid w:val="00754D5B"/>
    <w:rsid w:val="007560C3"/>
    <w:rsid w:val="007603E5"/>
    <w:rsid w:val="00761070"/>
    <w:rsid w:val="007640EA"/>
    <w:rsid w:val="007641A9"/>
    <w:rsid w:val="00765595"/>
    <w:rsid w:val="00766819"/>
    <w:rsid w:val="00772054"/>
    <w:rsid w:val="007729E7"/>
    <w:rsid w:val="00772F6A"/>
    <w:rsid w:val="007730DC"/>
    <w:rsid w:val="00773524"/>
    <w:rsid w:val="00774383"/>
    <w:rsid w:val="00774770"/>
    <w:rsid w:val="00775132"/>
    <w:rsid w:val="00777967"/>
    <w:rsid w:val="00784012"/>
    <w:rsid w:val="00784867"/>
    <w:rsid w:val="00785A26"/>
    <w:rsid w:val="00787661"/>
    <w:rsid w:val="00787DEE"/>
    <w:rsid w:val="00787FC6"/>
    <w:rsid w:val="007905A4"/>
    <w:rsid w:val="007925CA"/>
    <w:rsid w:val="007931B1"/>
    <w:rsid w:val="00793406"/>
    <w:rsid w:val="00795629"/>
    <w:rsid w:val="00797480"/>
    <w:rsid w:val="007A25C3"/>
    <w:rsid w:val="007A28FA"/>
    <w:rsid w:val="007A35A9"/>
    <w:rsid w:val="007A574B"/>
    <w:rsid w:val="007A5BDE"/>
    <w:rsid w:val="007B00DA"/>
    <w:rsid w:val="007B0F0C"/>
    <w:rsid w:val="007B365F"/>
    <w:rsid w:val="007B5735"/>
    <w:rsid w:val="007B7B31"/>
    <w:rsid w:val="007C08A5"/>
    <w:rsid w:val="007C2256"/>
    <w:rsid w:val="007C3AD6"/>
    <w:rsid w:val="007C5BF8"/>
    <w:rsid w:val="007C62B1"/>
    <w:rsid w:val="007C6976"/>
    <w:rsid w:val="007D2F07"/>
    <w:rsid w:val="007D3CA0"/>
    <w:rsid w:val="007D6AAF"/>
    <w:rsid w:val="007D6E92"/>
    <w:rsid w:val="007E3A2C"/>
    <w:rsid w:val="007E4295"/>
    <w:rsid w:val="007E4B14"/>
    <w:rsid w:val="007E4EDC"/>
    <w:rsid w:val="007E5B6D"/>
    <w:rsid w:val="007E5CC6"/>
    <w:rsid w:val="007E6D5C"/>
    <w:rsid w:val="007E7FEB"/>
    <w:rsid w:val="007F3934"/>
    <w:rsid w:val="007F3F7F"/>
    <w:rsid w:val="007F524C"/>
    <w:rsid w:val="007F73E1"/>
    <w:rsid w:val="00800293"/>
    <w:rsid w:val="00802671"/>
    <w:rsid w:val="008036B8"/>
    <w:rsid w:val="0080473E"/>
    <w:rsid w:val="00806DB3"/>
    <w:rsid w:val="00813051"/>
    <w:rsid w:val="00813B7D"/>
    <w:rsid w:val="0082314B"/>
    <w:rsid w:val="008243CE"/>
    <w:rsid w:val="00824472"/>
    <w:rsid w:val="0082687D"/>
    <w:rsid w:val="00827619"/>
    <w:rsid w:val="0083391E"/>
    <w:rsid w:val="00835823"/>
    <w:rsid w:val="00840FBF"/>
    <w:rsid w:val="0084117A"/>
    <w:rsid w:val="008433A1"/>
    <w:rsid w:val="00843702"/>
    <w:rsid w:val="00843712"/>
    <w:rsid w:val="00843828"/>
    <w:rsid w:val="00843941"/>
    <w:rsid w:val="0084397A"/>
    <w:rsid w:val="008458DA"/>
    <w:rsid w:val="00846179"/>
    <w:rsid w:val="00847D85"/>
    <w:rsid w:val="008500BC"/>
    <w:rsid w:val="00852982"/>
    <w:rsid w:val="00857115"/>
    <w:rsid w:val="008577BC"/>
    <w:rsid w:val="00864553"/>
    <w:rsid w:val="00867675"/>
    <w:rsid w:val="0087073D"/>
    <w:rsid w:val="00871C02"/>
    <w:rsid w:val="008732E6"/>
    <w:rsid w:val="0087557C"/>
    <w:rsid w:val="00875FAF"/>
    <w:rsid w:val="008800B2"/>
    <w:rsid w:val="00883C7F"/>
    <w:rsid w:val="008842E2"/>
    <w:rsid w:val="00885470"/>
    <w:rsid w:val="00886D80"/>
    <w:rsid w:val="0089234D"/>
    <w:rsid w:val="00892993"/>
    <w:rsid w:val="008932EE"/>
    <w:rsid w:val="00895F61"/>
    <w:rsid w:val="008A0157"/>
    <w:rsid w:val="008A0A74"/>
    <w:rsid w:val="008A17FD"/>
    <w:rsid w:val="008A2625"/>
    <w:rsid w:val="008A435D"/>
    <w:rsid w:val="008A55D5"/>
    <w:rsid w:val="008A56BB"/>
    <w:rsid w:val="008A7F60"/>
    <w:rsid w:val="008B0923"/>
    <w:rsid w:val="008B23DB"/>
    <w:rsid w:val="008B468F"/>
    <w:rsid w:val="008B5326"/>
    <w:rsid w:val="008B5774"/>
    <w:rsid w:val="008C124A"/>
    <w:rsid w:val="008C30DE"/>
    <w:rsid w:val="008C3B2D"/>
    <w:rsid w:val="008C4F10"/>
    <w:rsid w:val="008C628B"/>
    <w:rsid w:val="008C77A0"/>
    <w:rsid w:val="008C7EB3"/>
    <w:rsid w:val="008D0C3D"/>
    <w:rsid w:val="008D3862"/>
    <w:rsid w:val="008D48BF"/>
    <w:rsid w:val="008D5665"/>
    <w:rsid w:val="008D5864"/>
    <w:rsid w:val="008D6046"/>
    <w:rsid w:val="008E1474"/>
    <w:rsid w:val="008E1863"/>
    <w:rsid w:val="008E1C67"/>
    <w:rsid w:val="008E5E01"/>
    <w:rsid w:val="008E741F"/>
    <w:rsid w:val="008E7CE7"/>
    <w:rsid w:val="008F0E9A"/>
    <w:rsid w:val="008F46D2"/>
    <w:rsid w:val="009034EA"/>
    <w:rsid w:val="00904107"/>
    <w:rsid w:val="00905548"/>
    <w:rsid w:val="00905AFE"/>
    <w:rsid w:val="0091047B"/>
    <w:rsid w:val="00912174"/>
    <w:rsid w:val="00924501"/>
    <w:rsid w:val="009324C6"/>
    <w:rsid w:val="00934D56"/>
    <w:rsid w:val="00936734"/>
    <w:rsid w:val="00936C24"/>
    <w:rsid w:val="00940485"/>
    <w:rsid w:val="009407E1"/>
    <w:rsid w:val="0094593F"/>
    <w:rsid w:val="00945977"/>
    <w:rsid w:val="009462F0"/>
    <w:rsid w:val="0094776C"/>
    <w:rsid w:val="00950191"/>
    <w:rsid w:val="00955A10"/>
    <w:rsid w:val="009564AE"/>
    <w:rsid w:val="00960B36"/>
    <w:rsid w:val="009618E7"/>
    <w:rsid w:val="00963967"/>
    <w:rsid w:val="009649D7"/>
    <w:rsid w:val="009654E7"/>
    <w:rsid w:val="00971B85"/>
    <w:rsid w:val="00973441"/>
    <w:rsid w:val="00977307"/>
    <w:rsid w:val="00982844"/>
    <w:rsid w:val="0098387B"/>
    <w:rsid w:val="009849BF"/>
    <w:rsid w:val="00984AC2"/>
    <w:rsid w:val="00987635"/>
    <w:rsid w:val="0098781A"/>
    <w:rsid w:val="00991641"/>
    <w:rsid w:val="00993F19"/>
    <w:rsid w:val="009952B9"/>
    <w:rsid w:val="00996646"/>
    <w:rsid w:val="009967D0"/>
    <w:rsid w:val="009A05C5"/>
    <w:rsid w:val="009A2114"/>
    <w:rsid w:val="009A2529"/>
    <w:rsid w:val="009A4875"/>
    <w:rsid w:val="009A7101"/>
    <w:rsid w:val="009B2A2F"/>
    <w:rsid w:val="009B39DD"/>
    <w:rsid w:val="009B74AC"/>
    <w:rsid w:val="009C22FA"/>
    <w:rsid w:val="009C44CE"/>
    <w:rsid w:val="009C737D"/>
    <w:rsid w:val="009D049B"/>
    <w:rsid w:val="009D0A17"/>
    <w:rsid w:val="009D27C5"/>
    <w:rsid w:val="009D3664"/>
    <w:rsid w:val="009D3FCC"/>
    <w:rsid w:val="009D4188"/>
    <w:rsid w:val="009D4F97"/>
    <w:rsid w:val="009D52E9"/>
    <w:rsid w:val="009D6A1B"/>
    <w:rsid w:val="009D6D58"/>
    <w:rsid w:val="009E0A3B"/>
    <w:rsid w:val="009E0A7A"/>
    <w:rsid w:val="009E0D03"/>
    <w:rsid w:val="009E2F0E"/>
    <w:rsid w:val="009E2FCE"/>
    <w:rsid w:val="009E41C1"/>
    <w:rsid w:val="009E7F11"/>
    <w:rsid w:val="009F2164"/>
    <w:rsid w:val="009F26EA"/>
    <w:rsid w:val="009F2FBB"/>
    <w:rsid w:val="009F32C3"/>
    <w:rsid w:val="009F42FA"/>
    <w:rsid w:val="009F5631"/>
    <w:rsid w:val="00A0013F"/>
    <w:rsid w:val="00A00335"/>
    <w:rsid w:val="00A00899"/>
    <w:rsid w:val="00A02551"/>
    <w:rsid w:val="00A02CC1"/>
    <w:rsid w:val="00A0513B"/>
    <w:rsid w:val="00A057BA"/>
    <w:rsid w:val="00A10CD4"/>
    <w:rsid w:val="00A128FA"/>
    <w:rsid w:val="00A12BDD"/>
    <w:rsid w:val="00A15345"/>
    <w:rsid w:val="00A15BF6"/>
    <w:rsid w:val="00A1601F"/>
    <w:rsid w:val="00A1632E"/>
    <w:rsid w:val="00A166EC"/>
    <w:rsid w:val="00A20E67"/>
    <w:rsid w:val="00A213CB"/>
    <w:rsid w:val="00A22FCD"/>
    <w:rsid w:val="00A2321B"/>
    <w:rsid w:val="00A30123"/>
    <w:rsid w:val="00A31F98"/>
    <w:rsid w:val="00A3209B"/>
    <w:rsid w:val="00A35C74"/>
    <w:rsid w:val="00A40633"/>
    <w:rsid w:val="00A42E33"/>
    <w:rsid w:val="00A444DD"/>
    <w:rsid w:val="00A44D88"/>
    <w:rsid w:val="00A502AF"/>
    <w:rsid w:val="00A56012"/>
    <w:rsid w:val="00A63A9E"/>
    <w:rsid w:val="00A63B62"/>
    <w:rsid w:val="00A67322"/>
    <w:rsid w:val="00A677E8"/>
    <w:rsid w:val="00A73453"/>
    <w:rsid w:val="00A735F4"/>
    <w:rsid w:val="00A73BEE"/>
    <w:rsid w:val="00A73DB9"/>
    <w:rsid w:val="00A74D73"/>
    <w:rsid w:val="00A758C0"/>
    <w:rsid w:val="00A7714A"/>
    <w:rsid w:val="00A8111B"/>
    <w:rsid w:val="00A81893"/>
    <w:rsid w:val="00A828B1"/>
    <w:rsid w:val="00A8480C"/>
    <w:rsid w:val="00A84818"/>
    <w:rsid w:val="00A86292"/>
    <w:rsid w:val="00A8679C"/>
    <w:rsid w:val="00A86C1A"/>
    <w:rsid w:val="00A872C8"/>
    <w:rsid w:val="00A90AC0"/>
    <w:rsid w:val="00A914A0"/>
    <w:rsid w:val="00A91C01"/>
    <w:rsid w:val="00A96169"/>
    <w:rsid w:val="00AA101B"/>
    <w:rsid w:val="00AA141F"/>
    <w:rsid w:val="00AA3C32"/>
    <w:rsid w:val="00AA5E23"/>
    <w:rsid w:val="00AA6182"/>
    <w:rsid w:val="00AB0E55"/>
    <w:rsid w:val="00AB41C2"/>
    <w:rsid w:val="00AB4E1A"/>
    <w:rsid w:val="00AB4EAA"/>
    <w:rsid w:val="00AB56BC"/>
    <w:rsid w:val="00AB56F8"/>
    <w:rsid w:val="00AB7236"/>
    <w:rsid w:val="00AC1011"/>
    <w:rsid w:val="00AC65AD"/>
    <w:rsid w:val="00AC78F7"/>
    <w:rsid w:val="00AD041D"/>
    <w:rsid w:val="00AD0F28"/>
    <w:rsid w:val="00AD3DF3"/>
    <w:rsid w:val="00AD4534"/>
    <w:rsid w:val="00AD5A30"/>
    <w:rsid w:val="00AD60E7"/>
    <w:rsid w:val="00AD6710"/>
    <w:rsid w:val="00AD7B14"/>
    <w:rsid w:val="00AE08B0"/>
    <w:rsid w:val="00AE0B3D"/>
    <w:rsid w:val="00AE27F1"/>
    <w:rsid w:val="00AE4589"/>
    <w:rsid w:val="00AE4CBD"/>
    <w:rsid w:val="00AE514B"/>
    <w:rsid w:val="00AE7377"/>
    <w:rsid w:val="00AE760D"/>
    <w:rsid w:val="00AF1C91"/>
    <w:rsid w:val="00AF3D70"/>
    <w:rsid w:val="00AF4B6B"/>
    <w:rsid w:val="00B00940"/>
    <w:rsid w:val="00B022E3"/>
    <w:rsid w:val="00B04888"/>
    <w:rsid w:val="00B05B36"/>
    <w:rsid w:val="00B07111"/>
    <w:rsid w:val="00B07C85"/>
    <w:rsid w:val="00B10F12"/>
    <w:rsid w:val="00B11BFD"/>
    <w:rsid w:val="00B168F4"/>
    <w:rsid w:val="00B16A62"/>
    <w:rsid w:val="00B16ED4"/>
    <w:rsid w:val="00B17ABE"/>
    <w:rsid w:val="00B17C1D"/>
    <w:rsid w:val="00B2251F"/>
    <w:rsid w:val="00B22792"/>
    <w:rsid w:val="00B230CF"/>
    <w:rsid w:val="00B269F3"/>
    <w:rsid w:val="00B30C24"/>
    <w:rsid w:val="00B317C9"/>
    <w:rsid w:val="00B33176"/>
    <w:rsid w:val="00B33EEA"/>
    <w:rsid w:val="00B33F5F"/>
    <w:rsid w:val="00B355A9"/>
    <w:rsid w:val="00B37BAC"/>
    <w:rsid w:val="00B43063"/>
    <w:rsid w:val="00B440B7"/>
    <w:rsid w:val="00B45E7C"/>
    <w:rsid w:val="00B4687D"/>
    <w:rsid w:val="00B46A4D"/>
    <w:rsid w:val="00B47F0E"/>
    <w:rsid w:val="00B5006D"/>
    <w:rsid w:val="00B5022B"/>
    <w:rsid w:val="00B528B0"/>
    <w:rsid w:val="00B5377A"/>
    <w:rsid w:val="00B563AB"/>
    <w:rsid w:val="00B566A8"/>
    <w:rsid w:val="00B56941"/>
    <w:rsid w:val="00B60165"/>
    <w:rsid w:val="00B602C9"/>
    <w:rsid w:val="00B607CC"/>
    <w:rsid w:val="00B6412F"/>
    <w:rsid w:val="00B66F79"/>
    <w:rsid w:val="00B71592"/>
    <w:rsid w:val="00B7399B"/>
    <w:rsid w:val="00B745B0"/>
    <w:rsid w:val="00B748E6"/>
    <w:rsid w:val="00B75396"/>
    <w:rsid w:val="00B7693A"/>
    <w:rsid w:val="00B823E2"/>
    <w:rsid w:val="00B83A3C"/>
    <w:rsid w:val="00B86005"/>
    <w:rsid w:val="00B8638A"/>
    <w:rsid w:val="00B865F8"/>
    <w:rsid w:val="00B900E3"/>
    <w:rsid w:val="00B90B96"/>
    <w:rsid w:val="00B9170C"/>
    <w:rsid w:val="00B962B3"/>
    <w:rsid w:val="00B96356"/>
    <w:rsid w:val="00BA15F6"/>
    <w:rsid w:val="00BA2D45"/>
    <w:rsid w:val="00BA51E3"/>
    <w:rsid w:val="00BB3B97"/>
    <w:rsid w:val="00BB4284"/>
    <w:rsid w:val="00BB5BA2"/>
    <w:rsid w:val="00BB76F2"/>
    <w:rsid w:val="00BC009A"/>
    <w:rsid w:val="00BC0A63"/>
    <w:rsid w:val="00BC2D6B"/>
    <w:rsid w:val="00BC4FFE"/>
    <w:rsid w:val="00BC5A09"/>
    <w:rsid w:val="00BD0A4C"/>
    <w:rsid w:val="00BD2B77"/>
    <w:rsid w:val="00BD4D4A"/>
    <w:rsid w:val="00BD54AC"/>
    <w:rsid w:val="00BD5832"/>
    <w:rsid w:val="00BE1317"/>
    <w:rsid w:val="00BE1808"/>
    <w:rsid w:val="00BE3BF4"/>
    <w:rsid w:val="00BE4A5F"/>
    <w:rsid w:val="00BE6C39"/>
    <w:rsid w:val="00BE6E26"/>
    <w:rsid w:val="00BF05DF"/>
    <w:rsid w:val="00BF103A"/>
    <w:rsid w:val="00BF1EAB"/>
    <w:rsid w:val="00BF372D"/>
    <w:rsid w:val="00BF3B01"/>
    <w:rsid w:val="00BF426C"/>
    <w:rsid w:val="00BF78C8"/>
    <w:rsid w:val="00C0256F"/>
    <w:rsid w:val="00C03803"/>
    <w:rsid w:val="00C03EEB"/>
    <w:rsid w:val="00C05FEB"/>
    <w:rsid w:val="00C106E9"/>
    <w:rsid w:val="00C11E3E"/>
    <w:rsid w:val="00C121D5"/>
    <w:rsid w:val="00C201A5"/>
    <w:rsid w:val="00C20B4B"/>
    <w:rsid w:val="00C249E9"/>
    <w:rsid w:val="00C25610"/>
    <w:rsid w:val="00C25E22"/>
    <w:rsid w:val="00C26399"/>
    <w:rsid w:val="00C27EFB"/>
    <w:rsid w:val="00C314D2"/>
    <w:rsid w:val="00C32322"/>
    <w:rsid w:val="00C357FD"/>
    <w:rsid w:val="00C364DA"/>
    <w:rsid w:val="00C37122"/>
    <w:rsid w:val="00C377A7"/>
    <w:rsid w:val="00C37EE5"/>
    <w:rsid w:val="00C41588"/>
    <w:rsid w:val="00C44705"/>
    <w:rsid w:val="00C45295"/>
    <w:rsid w:val="00C463D2"/>
    <w:rsid w:val="00C50890"/>
    <w:rsid w:val="00C518B9"/>
    <w:rsid w:val="00C51A57"/>
    <w:rsid w:val="00C52E4B"/>
    <w:rsid w:val="00C54BE1"/>
    <w:rsid w:val="00C550F4"/>
    <w:rsid w:val="00C57125"/>
    <w:rsid w:val="00C573C0"/>
    <w:rsid w:val="00C60571"/>
    <w:rsid w:val="00C61C25"/>
    <w:rsid w:val="00C65CD1"/>
    <w:rsid w:val="00C6753C"/>
    <w:rsid w:val="00C706CD"/>
    <w:rsid w:val="00C7179A"/>
    <w:rsid w:val="00C71CA8"/>
    <w:rsid w:val="00C73A2F"/>
    <w:rsid w:val="00C76043"/>
    <w:rsid w:val="00C8126F"/>
    <w:rsid w:val="00C85843"/>
    <w:rsid w:val="00C859A0"/>
    <w:rsid w:val="00C86726"/>
    <w:rsid w:val="00C902A7"/>
    <w:rsid w:val="00C910D9"/>
    <w:rsid w:val="00C92392"/>
    <w:rsid w:val="00C93CE3"/>
    <w:rsid w:val="00C941BE"/>
    <w:rsid w:val="00C97858"/>
    <w:rsid w:val="00CA43DF"/>
    <w:rsid w:val="00CA4C3C"/>
    <w:rsid w:val="00CA6793"/>
    <w:rsid w:val="00CA6E39"/>
    <w:rsid w:val="00CB16D1"/>
    <w:rsid w:val="00CB2157"/>
    <w:rsid w:val="00CB21F9"/>
    <w:rsid w:val="00CB7B72"/>
    <w:rsid w:val="00CB7FDE"/>
    <w:rsid w:val="00CC0029"/>
    <w:rsid w:val="00CC08D0"/>
    <w:rsid w:val="00CC173E"/>
    <w:rsid w:val="00CC2276"/>
    <w:rsid w:val="00CC23AA"/>
    <w:rsid w:val="00CC3818"/>
    <w:rsid w:val="00CD0ED8"/>
    <w:rsid w:val="00CD21E9"/>
    <w:rsid w:val="00CD4D0A"/>
    <w:rsid w:val="00CD5421"/>
    <w:rsid w:val="00CD5938"/>
    <w:rsid w:val="00CD6504"/>
    <w:rsid w:val="00CD670E"/>
    <w:rsid w:val="00CE0116"/>
    <w:rsid w:val="00CE0A48"/>
    <w:rsid w:val="00CE0B43"/>
    <w:rsid w:val="00CE1095"/>
    <w:rsid w:val="00CE191B"/>
    <w:rsid w:val="00CE27F8"/>
    <w:rsid w:val="00CE4019"/>
    <w:rsid w:val="00CE6CB9"/>
    <w:rsid w:val="00CF1C0D"/>
    <w:rsid w:val="00CF4843"/>
    <w:rsid w:val="00CF773B"/>
    <w:rsid w:val="00D004FC"/>
    <w:rsid w:val="00D01A3C"/>
    <w:rsid w:val="00D01DE3"/>
    <w:rsid w:val="00D049D7"/>
    <w:rsid w:val="00D04D4E"/>
    <w:rsid w:val="00D1059D"/>
    <w:rsid w:val="00D1068E"/>
    <w:rsid w:val="00D10C2A"/>
    <w:rsid w:val="00D11EBD"/>
    <w:rsid w:val="00D12433"/>
    <w:rsid w:val="00D12A97"/>
    <w:rsid w:val="00D12D89"/>
    <w:rsid w:val="00D13931"/>
    <w:rsid w:val="00D164C5"/>
    <w:rsid w:val="00D172DB"/>
    <w:rsid w:val="00D33B2F"/>
    <w:rsid w:val="00D34FA7"/>
    <w:rsid w:val="00D409B7"/>
    <w:rsid w:val="00D42633"/>
    <w:rsid w:val="00D448EA"/>
    <w:rsid w:val="00D526D9"/>
    <w:rsid w:val="00D55CAE"/>
    <w:rsid w:val="00D56FE3"/>
    <w:rsid w:val="00D570DF"/>
    <w:rsid w:val="00D57BCB"/>
    <w:rsid w:val="00D61D25"/>
    <w:rsid w:val="00D6285E"/>
    <w:rsid w:val="00D670F7"/>
    <w:rsid w:val="00D67DD6"/>
    <w:rsid w:val="00D71A89"/>
    <w:rsid w:val="00D72B33"/>
    <w:rsid w:val="00D73B87"/>
    <w:rsid w:val="00D74CD7"/>
    <w:rsid w:val="00D76923"/>
    <w:rsid w:val="00D7752A"/>
    <w:rsid w:val="00D8172D"/>
    <w:rsid w:val="00D85BA5"/>
    <w:rsid w:val="00D865D1"/>
    <w:rsid w:val="00D87CB7"/>
    <w:rsid w:val="00D9123B"/>
    <w:rsid w:val="00D925B4"/>
    <w:rsid w:val="00D94BB6"/>
    <w:rsid w:val="00D9659E"/>
    <w:rsid w:val="00D974E0"/>
    <w:rsid w:val="00DA016A"/>
    <w:rsid w:val="00DA05EC"/>
    <w:rsid w:val="00DA3769"/>
    <w:rsid w:val="00DB4E33"/>
    <w:rsid w:val="00DB54C8"/>
    <w:rsid w:val="00DB6235"/>
    <w:rsid w:val="00DB6546"/>
    <w:rsid w:val="00DB7800"/>
    <w:rsid w:val="00DC16D6"/>
    <w:rsid w:val="00DC2BE7"/>
    <w:rsid w:val="00DC2C34"/>
    <w:rsid w:val="00DC522C"/>
    <w:rsid w:val="00DC5D1F"/>
    <w:rsid w:val="00DC71D7"/>
    <w:rsid w:val="00DC77A9"/>
    <w:rsid w:val="00DC7827"/>
    <w:rsid w:val="00DD3C99"/>
    <w:rsid w:val="00DE2C42"/>
    <w:rsid w:val="00DE300F"/>
    <w:rsid w:val="00DE31BE"/>
    <w:rsid w:val="00DE47B5"/>
    <w:rsid w:val="00DE4F3C"/>
    <w:rsid w:val="00DE6EC9"/>
    <w:rsid w:val="00DF1F31"/>
    <w:rsid w:val="00DF223C"/>
    <w:rsid w:val="00DF4CF9"/>
    <w:rsid w:val="00DF4DFC"/>
    <w:rsid w:val="00DF6581"/>
    <w:rsid w:val="00DF6E60"/>
    <w:rsid w:val="00E000A4"/>
    <w:rsid w:val="00E00DC2"/>
    <w:rsid w:val="00E01264"/>
    <w:rsid w:val="00E03B75"/>
    <w:rsid w:val="00E05A0E"/>
    <w:rsid w:val="00E0623C"/>
    <w:rsid w:val="00E11710"/>
    <w:rsid w:val="00E132D0"/>
    <w:rsid w:val="00E14FF3"/>
    <w:rsid w:val="00E15F33"/>
    <w:rsid w:val="00E169E7"/>
    <w:rsid w:val="00E214B6"/>
    <w:rsid w:val="00E21D6B"/>
    <w:rsid w:val="00E220C6"/>
    <w:rsid w:val="00E22A37"/>
    <w:rsid w:val="00E23FE1"/>
    <w:rsid w:val="00E26950"/>
    <w:rsid w:val="00E30DCC"/>
    <w:rsid w:val="00E34711"/>
    <w:rsid w:val="00E35138"/>
    <w:rsid w:val="00E35212"/>
    <w:rsid w:val="00E37755"/>
    <w:rsid w:val="00E5395F"/>
    <w:rsid w:val="00E56DE7"/>
    <w:rsid w:val="00E57EFD"/>
    <w:rsid w:val="00E62F80"/>
    <w:rsid w:val="00E63D06"/>
    <w:rsid w:val="00E640E6"/>
    <w:rsid w:val="00E641C0"/>
    <w:rsid w:val="00E65434"/>
    <w:rsid w:val="00E70AD2"/>
    <w:rsid w:val="00E72A56"/>
    <w:rsid w:val="00E72BF9"/>
    <w:rsid w:val="00E7403C"/>
    <w:rsid w:val="00E74381"/>
    <w:rsid w:val="00E74A60"/>
    <w:rsid w:val="00E80603"/>
    <w:rsid w:val="00E839B5"/>
    <w:rsid w:val="00E977D8"/>
    <w:rsid w:val="00EA16AA"/>
    <w:rsid w:val="00EA29FF"/>
    <w:rsid w:val="00EA6DE5"/>
    <w:rsid w:val="00EB0DD1"/>
    <w:rsid w:val="00EB1D1F"/>
    <w:rsid w:val="00EB2C41"/>
    <w:rsid w:val="00EB3EC3"/>
    <w:rsid w:val="00EB4226"/>
    <w:rsid w:val="00EB5038"/>
    <w:rsid w:val="00EC079D"/>
    <w:rsid w:val="00EC1546"/>
    <w:rsid w:val="00EC3BD9"/>
    <w:rsid w:val="00EC3D0A"/>
    <w:rsid w:val="00EC7268"/>
    <w:rsid w:val="00EC7C14"/>
    <w:rsid w:val="00ED4BCF"/>
    <w:rsid w:val="00ED5003"/>
    <w:rsid w:val="00ED6435"/>
    <w:rsid w:val="00ED64DF"/>
    <w:rsid w:val="00EE06DC"/>
    <w:rsid w:val="00EE68B1"/>
    <w:rsid w:val="00EE7555"/>
    <w:rsid w:val="00EE78DA"/>
    <w:rsid w:val="00EF36A6"/>
    <w:rsid w:val="00EF394F"/>
    <w:rsid w:val="00EF4126"/>
    <w:rsid w:val="00EF429B"/>
    <w:rsid w:val="00EF6252"/>
    <w:rsid w:val="00F063ED"/>
    <w:rsid w:val="00F066DF"/>
    <w:rsid w:val="00F11246"/>
    <w:rsid w:val="00F11E2F"/>
    <w:rsid w:val="00F12775"/>
    <w:rsid w:val="00F145B5"/>
    <w:rsid w:val="00F21F43"/>
    <w:rsid w:val="00F225F2"/>
    <w:rsid w:val="00F24393"/>
    <w:rsid w:val="00F252A6"/>
    <w:rsid w:val="00F26D36"/>
    <w:rsid w:val="00F27CDD"/>
    <w:rsid w:val="00F32132"/>
    <w:rsid w:val="00F33689"/>
    <w:rsid w:val="00F337DF"/>
    <w:rsid w:val="00F4576E"/>
    <w:rsid w:val="00F47B32"/>
    <w:rsid w:val="00F5209C"/>
    <w:rsid w:val="00F5348E"/>
    <w:rsid w:val="00F53567"/>
    <w:rsid w:val="00F54028"/>
    <w:rsid w:val="00F546F6"/>
    <w:rsid w:val="00F62BFB"/>
    <w:rsid w:val="00F64FAD"/>
    <w:rsid w:val="00F6614F"/>
    <w:rsid w:val="00F66F6E"/>
    <w:rsid w:val="00F7182E"/>
    <w:rsid w:val="00F74AD8"/>
    <w:rsid w:val="00F75390"/>
    <w:rsid w:val="00F7703C"/>
    <w:rsid w:val="00F77BFA"/>
    <w:rsid w:val="00F80CC4"/>
    <w:rsid w:val="00F814D2"/>
    <w:rsid w:val="00F82304"/>
    <w:rsid w:val="00F83D12"/>
    <w:rsid w:val="00F85B02"/>
    <w:rsid w:val="00F877DA"/>
    <w:rsid w:val="00F911D7"/>
    <w:rsid w:val="00F93BFD"/>
    <w:rsid w:val="00F956AE"/>
    <w:rsid w:val="00F9758C"/>
    <w:rsid w:val="00F977FE"/>
    <w:rsid w:val="00FA1946"/>
    <w:rsid w:val="00FA3219"/>
    <w:rsid w:val="00FA3F81"/>
    <w:rsid w:val="00FA619D"/>
    <w:rsid w:val="00FA672A"/>
    <w:rsid w:val="00FB20B3"/>
    <w:rsid w:val="00FB3EC3"/>
    <w:rsid w:val="00FB5B8C"/>
    <w:rsid w:val="00FB5FF8"/>
    <w:rsid w:val="00FC0430"/>
    <w:rsid w:val="00FC433E"/>
    <w:rsid w:val="00FC496E"/>
    <w:rsid w:val="00FC60BC"/>
    <w:rsid w:val="00FC68BB"/>
    <w:rsid w:val="00FD003C"/>
    <w:rsid w:val="00FD2276"/>
    <w:rsid w:val="00FD6884"/>
    <w:rsid w:val="00FE10F7"/>
    <w:rsid w:val="00FE1225"/>
    <w:rsid w:val="00FE156D"/>
    <w:rsid w:val="00FE60EE"/>
    <w:rsid w:val="00FE624B"/>
    <w:rsid w:val="00FF12C6"/>
    <w:rsid w:val="00FF1554"/>
    <w:rsid w:val="00FF1F9C"/>
    <w:rsid w:val="00FF40F6"/>
    <w:rsid w:val="00FF57F7"/>
    <w:rsid w:val="00FF5B8A"/>
    <w:rsid w:val="00FF61E5"/>
    <w:rsid w:val="00FF66E6"/>
    <w:rsid w:val="00FF703C"/>
    <w:rsid w:val="00FF7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686B"/>
  <w15:docId w15:val="{A5834D89-A19C-4EF4-8C27-4327706E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basedOn w:val="Normal"/>
    <w:next w:val="Normal"/>
    <w:link w:val="Titre1Car"/>
    <w:autoRedefine/>
    <w:qFormat/>
    <w:rsid w:val="00D74CD7"/>
    <w:pPr>
      <w:keepNext/>
      <w:numPr>
        <w:numId w:val="2"/>
      </w:numPr>
      <w:tabs>
        <w:tab w:val="left" w:pos="284"/>
      </w:tabs>
      <w:spacing w:after="120" w:line="276" w:lineRule="auto"/>
      <w:jc w:val="left"/>
      <w:outlineLvl w:val="0"/>
    </w:pPr>
    <w:rPr>
      <w:rFonts w:ascii="Tahoma" w:hAnsi="Tahoma"/>
      <w:b/>
      <w:bCs/>
      <w:sz w:val="20"/>
    </w:rPr>
  </w:style>
  <w:style w:type="paragraph" w:styleId="Titre2">
    <w:name w:val="heading 2"/>
    <w:aliases w:val="Style Titre 2,14Pkt"/>
    <w:basedOn w:val="Normal"/>
    <w:next w:val="Normal"/>
    <w:link w:val="Titre2Car"/>
    <w:qFormat/>
    <w:rsid w:val="00FB20B3"/>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spacing w:before="240" w:after="60"/>
      <w:outlineLvl w:val="2"/>
    </w:pPr>
    <w:rPr>
      <w:rFonts w:ascii="Cambria" w:hAnsi="Cambria"/>
      <w:b/>
      <w:bCs/>
      <w:sz w:val="26"/>
      <w:szCs w:val="26"/>
    </w:rPr>
  </w:style>
  <w:style w:type="paragraph" w:styleId="Titre9">
    <w:name w:val="heading 9"/>
    <w:basedOn w:val="Normal"/>
    <w:next w:val="Normal"/>
    <w:link w:val="Titre9Car"/>
    <w:uiPriority w:val="9"/>
    <w:semiHidden/>
    <w:unhideWhenUsed/>
    <w:qFormat/>
    <w:rsid w:val="00306C0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4CD7"/>
    <w:rPr>
      <w:rFonts w:ascii="Tahoma" w:eastAsia="Times New Roman" w:hAnsi="Tahoma"/>
      <w:b/>
      <w:bCs/>
      <w:lang w:eastAsia="de-DE"/>
    </w:rPr>
  </w:style>
  <w:style w:type="character" w:customStyle="1" w:styleId="Titre2Car">
    <w:name w:val="Titre 2 Car"/>
    <w:aliases w:val="Style Titre 2 Car,14Pkt Car"/>
    <w:link w:val="Titre2"/>
    <w:rsid w:val="00FB20B3"/>
    <w:rPr>
      <w:rFonts w:ascii="Arial" w:eastAsia="Times New Roman" w:hAnsi="Arial" w:cs="Arial"/>
      <w:b/>
      <w:bCs/>
      <w:i/>
      <w:iCs/>
      <w:sz w:val="28"/>
      <w:szCs w:val="28"/>
      <w:lang w:eastAsia="de-DE"/>
    </w:rPr>
  </w:style>
  <w:style w:type="paragraph" w:styleId="TM1">
    <w:name w:val="toc 1"/>
    <w:basedOn w:val="Normal"/>
    <w:next w:val="Normal"/>
    <w:autoRedefine/>
    <w:uiPriority w:val="39"/>
    <w:rsid w:val="00FB20B3"/>
    <w:pPr>
      <w:tabs>
        <w:tab w:val="left" w:pos="900"/>
        <w:tab w:val="right" w:leader="dot" w:pos="9000"/>
      </w:tabs>
      <w:spacing w:before="120"/>
      <w:ind w:left="900" w:right="720"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cs="Times New Roman"/>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cs="Times New Roman"/>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uiPriority w:val="99"/>
    <w:semiHidden/>
    <w:unhideWhenUsed/>
    <w:rsid w:val="00345730"/>
    <w:rPr>
      <w:sz w:val="16"/>
      <w:szCs w:val="16"/>
    </w:rPr>
  </w:style>
  <w:style w:type="paragraph" w:styleId="Commentaire">
    <w:name w:val="annotation text"/>
    <w:basedOn w:val="Normal"/>
    <w:link w:val="CommentaireCar"/>
    <w:unhideWhenUsed/>
    <w:rsid w:val="00345730"/>
    <w:rPr>
      <w:sz w:val="20"/>
    </w:rPr>
  </w:style>
  <w:style w:type="character" w:customStyle="1" w:styleId="CommentaireCar">
    <w:name w:val="Commentaire Car"/>
    <w:link w:val="Commentaire"/>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E06DC"/>
    <w:rPr>
      <w:rFonts w:ascii="Times New Roman" w:eastAsia="Times New Roman" w:hAnsi="Times New Roman"/>
      <w:sz w:val="22"/>
      <w:lang w:eastAsia="de-DE"/>
    </w:rPr>
  </w:style>
  <w:style w:type="paragraph" w:styleId="Rvision">
    <w:name w:val="Revision"/>
    <w:hidden/>
    <w:uiPriority w:val="99"/>
    <w:semiHidden/>
    <w:rsid w:val="00141F37"/>
    <w:rPr>
      <w:rFonts w:ascii="Times New Roman" w:eastAsia="Times New Roman" w:hAnsi="Times New Roman"/>
      <w:sz w:val="22"/>
      <w:lang w:eastAsia="de-DE"/>
    </w:rPr>
  </w:style>
  <w:style w:type="paragraph" w:customStyle="1" w:styleId="Aaoeeu">
    <w:name w:val="Aaoeeu"/>
    <w:rsid w:val="00EA6DE5"/>
    <w:pPr>
      <w:widowControl w:val="0"/>
    </w:pPr>
    <w:rPr>
      <w:rFonts w:ascii="Times New Roman" w:eastAsia="Times New Roman" w:hAnsi="Times New Roman"/>
      <w:lang w:val="en-US" w:eastAsia="cs-CZ"/>
    </w:rPr>
  </w:style>
  <w:style w:type="paragraph" w:styleId="En-ttedetabledesmatires">
    <w:name w:val="TOC Heading"/>
    <w:basedOn w:val="Titre1"/>
    <w:next w:val="Normal"/>
    <w:uiPriority w:val="39"/>
    <w:semiHidden/>
    <w:unhideWhenUsed/>
    <w:qFormat/>
    <w:rsid w:val="00442220"/>
    <w:pPr>
      <w:keepLines/>
      <w:numPr>
        <w:numId w:val="0"/>
      </w:numPr>
      <w:tabs>
        <w:tab w:val="clear" w:pos="284"/>
      </w:tabs>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yle11">
    <w:name w:val="Style11"/>
    <w:basedOn w:val="Normal"/>
    <w:link w:val="Style11Char"/>
    <w:qFormat/>
    <w:rsid w:val="000D708F"/>
    <w:pPr>
      <w:spacing w:line="240" w:lineRule="auto"/>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D708F"/>
    <w:rPr>
      <w:rFonts w:ascii="Times New Roman Bold" w:eastAsia="Times New Roman" w:hAnsi="Times New Roman Bold"/>
      <w:b/>
      <w:smallCap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53">
      <w:bodyDiv w:val="1"/>
      <w:marLeft w:val="0"/>
      <w:marRight w:val="0"/>
      <w:marTop w:val="0"/>
      <w:marBottom w:val="0"/>
      <w:divBdr>
        <w:top w:val="none" w:sz="0" w:space="0" w:color="auto"/>
        <w:left w:val="none" w:sz="0" w:space="0" w:color="auto"/>
        <w:bottom w:val="none" w:sz="0" w:space="0" w:color="auto"/>
        <w:right w:val="none" w:sz="0" w:space="0" w:color="auto"/>
      </w:divBdr>
      <w:divsChild>
        <w:div w:id="2044791722">
          <w:marLeft w:val="1440"/>
          <w:marRight w:val="0"/>
          <w:marTop w:val="10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256134267">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77252446">
      <w:bodyDiv w:val="1"/>
      <w:marLeft w:val="0"/>
      <w:marRight w:val="0"/>
      <w:marTop w:val="0"/>
      <w:marBottom w:val="0"/>
      <w:divBdr>
        <w:top w:val="none" w:sz="0" w:space="0" w:color="auto"/>
        <w:left w:val="none" w:sz="0" w:space="0" w:color="auto"/>
        <w:bottom w:val="none" w:sz="0" w:space="0" w:color="auto"/>
        <w:right w:val="none" w:sz="0" w:space="0" w:color="auto"/>
      </w:divBdr>
      <w:divsChild>
        <w:div w:id="1995451324">
          <w:marLeft w:val="0"/>
          <w:marRight w:val="0"/>
          <w:marTop w:val="0"/>
          <w:marBottom w:val="0"/>
          <w:divBdr>
            <w:top w:val="none" w:sz="0" w:space="0" w:color="auto"/>
            <w:left w:val="none" w:sz="0" w:space="0" w:color="auto"/>
            <w:bottom w:val="none" w:sz="0" w:space="0" w:color="auto"/>
            <w:right w:val="none" w:sz="0" w:space="0" w:color="auto"/>
          </w:divBdr>
        </w:div>
        <w:div w:id="1513757646">
          <w:marLeft w:val="0"/>
          <w:marRight w:val="0"/>
          <w:marTop w:val="0"/>
          <w:marBottom w:val="0"/>
          <w:divBdr>
            <w:top w:val="none" w:sz="0" w:space="0" w:color="auto"/>
            <w:left w:val="none" w:sz="0" w:space="0" w:color="auto"/>
            <w:bottom w:val="none" w:sz="0" w:space="0" w:color="auto"/>
            <w:right w:val="none" w:sz="0" w:space="0" w:color="auto"/>
          </w:divBdr>
        </w:div>
        <w:div w:id="1088228587">
          <w:marLeft w:val="0"/>
          <w:marRight w:val="0"/>
          <w:marTop w:val="0"/>
          <w:marBottom w:val="0"/>
          <w:divBdr>
            <w:top w:val="none" w:sz="0" w:space="0" w:color="auto"/>
            <w:left w:val="none" w:sz="0" w:space="0" w:color="auto"/>
            <w:bottom w:val="none" w:sz="0" w:space="0" w:color="auto"/>
            <w:right w:val="none" w:sz="0" w:space="0" w:color="auto"/>
          </w:divBdr>
        </w:div>
        <w:div w:id="409616790">
          <w:marLeft w:val="0"/>
          <w:marRight w:val="0"/>
          <w:marTop w:val="0"/>
          <w:marBottom w:val="0"/>
          <w:divBdr>
            <w:top w:val="none" w:sz="0" w:space="0" w:color="auto"/>
            <w:left w:val="none" w:sz="0" w:space="0" w:color="auto"/>
            <w:bottom w:val="none" w:sz="0" w:space="0" w:color="auto"/>
            <w:right w:val="none" w:sz="0" w:space="0" w:color="auto"/>
          </w:divBdr>
        </w:div>
      </w:divsChild>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212616992">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51980083">
      <w:bodyDiv w:val="1"/>
      <w:marLeft w:val="0"/>
      <w:marRight w:val="0"/>
      <w:marTop w:val="0"/>
      <w:marBottom w:val="0"/>
      <w:divBdr>
        <w:top w:val="none" w:sz="0" w:space="0" w:color="auto"/>
        <w:left w:val="none" w:sz="0" w:space="0" w:color="auto"/>
        <w:bottom w:val="none" w:sz="0" w:space="0" w:color="auto"/>
        <w:right w:val="none" w:sz="0" w:space="0" w:color="auto"/>
      </w:divBdr>
      <w:divsChild>
        <w:div w:id="380982190">
          <w:marLeft w:val="1440"/>
          <w:marRight w:val="0"/>
          <w:marTop w:val="100"/>
          <w:marBottom w:val="0"/>
          <w:divBdr>
            <w:top w:val="none" w:sz="0" w:space="0" w:color="auto"/>
            <w:left w:val="none" w:sz="0" w:space="0" w:color="auto"/>
            <w:bottom w:val="none" w:sz="0" w:space="0" w:color="auto"/>
            <w:right w:val="none" w:sz="0" w:space="0" w:color="auto"/>
          </w:divBdr>
        </w:div>
      </w:divsChild>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21156697">
      <w:bodyDiv w:val="1"/>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7080B-FA8F-4420-9573-73592D4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2760</Words>
  <Characters>15186</Characters>
  <Application>Microsoft Office Word</Application>
  <DocSecurity>0</DocSecurity>
  <Lines>126</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ELHAMZAOUI majed</cp:lastModifiedBy>
  <cp:revision>7</cp:revision>
  <cp:lastPrinted>2021-03-05T15:38:00Z</cp:lastPrinted>
  <dcterms:created xsi:type="dcterms:W3CDTF">2021-06-20T14:31:00Z</dcterms:created>
  <dcterms:modified xsi:type="dcterms:W3CDTF">2021-06-29T07:09:00Z</dcterms:modified>
</cp:coreProperties>
</file>